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63" w:rsidRDefault="00CF6163" w:rsidP="006D351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699770"/>
                <wp:effectExtent l="0" t="0" r="5080" b="508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63" w:rsidRDefault="00CF6163" w:rsidP="00CF6163">
                            <w:pPr>
                              <w:jc w:val="center"/>
                            </w:pPr>
                            <w:r>
                              <w:t>Адмиралтейский район Санкт-Петербурга</w:t>
                            </w:r>
                          </w:p>
                          <w:p w:rsidR="00CF6163" w:rsidRDefault="00CF6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5.9pt;height:55.1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r0OAIAACEEAAAOAAAAZHJzL2Uyb0RvYy54bWysU81uEzEQviPxDpbvZDdpkjarbKqSEoRU&#10;fqTCA3i93qyF12NsJ7vh1juvwDtw4MCNV0jfiLE3TaNyQ/hgeTzjzzPffDO/7BpFtsI6CTqnw0FK&#10;idAcSqnXOf30cfXighLnmS6ZAi1yuhOOXi6eP5u3JhMjqEGVwhIE0S5rTU5r702WJI7XomFuAEZo&#10;dFZgG+bRtOuktKxF9EYlozSdJi3Y0ljgwjm8ve6ddBHxq0pw/76qnPBE5RRz83G3cS/CnizmLFtb&#10;ZmrJD2mwf8iiYVLjp0eoa+YZ2Vj5F1QjuQUHlR9waBKoKslFrAGrGaZPqrmtmRGxFiTHmSNN7v/B&#10;8nfbD5bIMqdjSjRrsEX77/sf+5/73/tf93f338gocNQal2HorcFg372EDnsd63XmBvhnRzQsa6bX&#10;4spaaGvBSsxxGF4mJ097HBdAivYtlPgZ23iIQF1lm0AgUkIQHXu1O/ZHdJ5wvBydTdPZGbo4+qaz&#10;2fl5bGDCsofXxjr/WkBDwiGnFvsf0dn2xvmQDcseQsJnDpQsV1KpaNh1sVSWbBlqZRVXLOBJmNKk&#10;zelsMppEZA3hfZRRIz1qWckmpxdpWL26AhuvdBlDPJOqP2MmSh/oCYz03Piu6DAwcFZAuUOiLPSa&#10;xRnDQw32KyUt6jWn7suGWUGJeqOR7NlwPA4Cj8Z4cj5Cw556ilMP0xyhcuop6Y9LH4ci8KDhCptS&#10;ycjXYyaHXFGHkcbDzAShn9ox6nGyF38AAAD//wMAUEsDBBQABgAIAAAAIQBLnruq2QAAAAUBAAAP&#10;AAAAZHJzL2Rvd25yZXYueG1sTI/NasMwEITvhb6D2EJvjWwHmuBYDqVgGvApaR5AttY/2FoZS3Hc&#10;t++2l/ayMMww+012XO0oFpx970hBvIlAINXO9NQquH4WL3sQPmgyenSECr7QwzF/fMh0atydzrhc&#10;Qiu4hHyqFXQhTKmUvu7Qar9xExJ7jZutDiznVppZ37ncjjKJoldpdU/8odMTvndYD5ebVXAq66JJ&#10;StssYYjtUJ6rj6LZKfX8tL4dQARcw18YfvAZHXJmqtyNjBejAh4Sfi97213MMyoOxVECMs/kf/r8&#10;GwAA//8DAFBLAQItABQABgAIAAAAIQC2gziS/gAAAOEBAAATAAAAAAAAAAAAAAAAAAAAAABbQ29u&#10;dGVudF9UeXBlc10ueG1sUEsBAi0AFAAGAAgAAAAhADj9If/WAAAAlAEAAAsAAAAAAAAAAAAAAAAA&#10;LwEAAF9yZWxzLy5yZWxzUEsBAi0AFAAGAAgAAAAhABOjSvQ4AgAAIQQAAA4AAAAAAAAAAAAAAAAA&#10;LgIAAGRycy9lMm9Eb2MueG1sUEsBAi0AFAAGAAgAAAAhAEueu6rZAAAABQEAAA8AAAAAAAAAAAAA&#10;AAAAkgQAAGRycy9kb3ducmV2LnhtbFBLBQYAAAAABAAEAPMAAACYBQAAAAA=&#10;" stroked="f">
                <v:textbox>
                  <w:txbxContent>
                    <w:p w:rsidR="00CF6163" w:rsidRDefault="00CF6163" w:rsidP="00CF6163">
                      <w:pPr>
                        <w:jc w:val="center"/>
                      </w:pPr>
                      <w:r>
                        <w:t>Адмиралтейский район Санкт-Петербурга</w:t>
                      </w:r>
                    </w:p>
                    <w:p w:rsidR="00CF6163" w:rsidRDefault="00CF6163"/>
                  </w:txbxContent>
                </v:textbox>
                <w10:wrap type="square" anchorx="margin"/>
              </v:shape>
            </w:pict>
          </mc:Fallback>
        </mc:AlternateContent>
      </w:r>
    </w:p>
    <w:p w:rsidR="00CF6163" w:rsidRDefault="00CF6163" w:rsidP="006D3519">
      <w:pPr>
        <w:jc w:val="center"/>
      </w:pPr>
    </w:p>
    <w:p w:rsidR="006D3519" w:rsidRPr="00CF6163" w:rsidRDefault="006D3519" w:rsidP="006D3519">
      <w:pPr>
        <w:jc w:val="center"/>
        <w:rPr>
          <w:sz w:val="28"/>
        </w:rPr>
      </w:pPr>
      <w:r w:rsidRPr="00CF6163">
        <w:rPr>
          <w:sz w:val="28"/>
        </w:rPr>
        <w:t>ГБОУ СОШ № 255</w:t>
      </w:r>
    </w:p>
    <w:p w:rsidR="006D3519" w:rsidRPr="00CF6163" w:rsidRDefault="006D3519" w:rsidP="006D3519">
      <w:pPr>
        <w:jc w:val="center"/>
        <w:rPr>
          <w:sz w:val="28"/>
        </w:rPr>
      </w:pPr>
      <w:r w:rsidRPr="00CF6163">
        <w:rPr>
          <w:sz w:val="28"/>
        </w:rPr>
        <w:t>С углубленным изучением предметов художественно-эстетического цикла</w:t>
      </w:r>
    </w:p>
    <w:p w:rsidR="006D3519" w:rsidRDefault="006D3519" w:rsidP="006D3519">
      <w:pPr>
        <w:jc w:val="center"/>
      </w:pPr>
    </w:p>
    <w:p w:rsidR="006D3519" w:rsidRDefault="00CF6163" w:rsidP="006D351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A4D225" wp14:editId="2E1EC709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3214370" cy="414020"/>
                <wp:effectExtent l="0" t="0" r="5080" b="508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63" w:rsidRPr="00CF6163" w:rsidRDefault="00CF6163" w:rsidP="00CF6163">
                            <w:pPr>
                              <w:pStyle w:val="a9"/>
                              <w:jc w:val="center"/>
                              <w:rPr>
                                <w:sz w:val="32"/>
                              </w:rPr>
                            </w:pPr>
                            <w:r w:rsidRPr="00CF6163">
                              <w:rPr>
                                <w:sz w:val="32"/>
                              </w:rPr>
                              <w:t>Рекомендательные системы</w:t>
                            </w:r>
                          </w:p>
                          <w:p w:rsidR="00CF6163" w:rsidRPr="00CF6163" w:rsidRDefault="00CF6163" w:rsidP="00CF616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D225" id="_x0000_s1027" type="#_x0000_t202" style="position:absolute;left:0;text-align:left;margin-left:0;margin-top:9pt;width:253.1pt;height:32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q7OgIAACgEAAAOAAAAZHJzL2Uyb0RvYy54bWysU0tu2zAQ3RfoHQjua0mO3CSC5SB16qJA&#10;+gHSHoCiKIsoyVFJ2lK6y75X6B266KK7XsG5UYeU4xjtrigXBMkZPr558zi/GLQiW2GdBFPSbJJS&#10;IgyHWpp1ST9+WD07o8R5ZmqmwIiS3gpHLxZPn8z7rhBTaEHVwhIEMa7ou5K23ndFkjjeCs3cBDph&#10;MNiA1czj1q6T2rIe0bVKpmn6POnB1p0FLpzD06sxSBcRv2kE9++axglPVEmRm4+zjXMV5mQxZ8Xa&#10;sq6VfE+D/QMLzaTBRw9QV8wzsrHyLygtuQUHjZ9w0Ak0jeQi1oDVZOkf1dy0rBOxFhTHdQeZ3P+D&#10;5W+37y2RNfaOEsM0tmj3bfd992P3a/fz/u7+K5kGjfrOFZh602GyH17AEPJDva67Bv7JEQPLlpm1&#10;uLQW+lawGjlm4WZydHXEcQGk6t9AjY+xjYcINDRWB0CUhCA69ur20B8xeMLx8GSa5SenGOIYy7M8&#10;ncYGJqx4uN1Z518J0CQsSmqx/xGdba+dD2xY8ZAS2YOS9UoqFTd2XS2VJVuGXlnFEQvAIo/TlCF9&#10;Sc9n01lENhDuRxtp6dHLSuqSnqVhjO4Karw0dUzxTKpxjUyU2csTFBm18UM17LuB+UG6Cupb1MvC&#10;aF38arhowX6hpEfbltR93jArKFGvDWp+nuV58Hnc5LNTVIjY40h1HGGGI1RJPSXjcunj3whyGLjE&#10;3jQyyvbIZE8Z7RjV3H+d4Pfjfcx6/OCL3wAAAP//AwBQSwMEFAAGAAgAAAAhABHqGtHbAAAABgEA&#10;AA8AAABkcnMvZG93bnJldi54bWxMj0FPg0AQhe8m/ofNmHgxdhEtRcrSqInGa2t/wABTIGVnCbst&#10;9N87nuxp8uZN3vsm38y2V2cafefYwNMiAkVcubrjxsD+5/MxBeUDco29YzJwIQ+b4vYmx6x2E2/p&#10;vAuNkhD2GRpoQxgyrX3VkkW/cAOxeAc3Wgwix0bXI04SbnsdR1GiLXYsDS0O9NFSddydrIHD9/Sw&#10;fJ3Kr7BfbV+Sd+xWpbsYc383v61BBZrD/zH84Qs6FMJUuhPXXvUG5JEg21SmuMsoiUGVBtLnGHSR&#10;62v84hcAAP//AwBQSwECLQAUAAYACAAAACEAtoM4kv4AAADhAQAAEwAAAAAAAAAAAAAAAAAAAAAA&#10;W0NvbnRlbnRfVHlwZXNdLnhtbFBLAQItABQABgAIAAAAIQA4/SH/1gAAAJQBAAALAAAAAAAAAAAA&#10;AAAAAC8BAABfcmVscy8ucmVsc1BLAQItABQABgAIAAAAIQDXUIq7OgIAACgEAAAOAAAAAAAAAAAA&#10;AAAAAC4CAABkcnMvZTJvRG9jLnhtbFBLAQItABQABgAIAAAAIQAR6hrR2wAAAAYBAAAPAAAAAAAA&#10;AAAAAAAAAJQEAABkcnMvZG93bnJldi54bWxQSwUGAAAAAAQABADzAAAAnAUAAAAA&#10;" stroked="f">
                <v:textbox>
                  <w:txbxContent>
                    <w:p w:rsidR="00CF6163" w:rsidRPr="00CF6163" w:rsidRDefault="00CF6163" w:rsidP="00CF6163">
                      <w:pPr>
                        <w:pStyle w:val="a9"/>
                        <w:jc w:val="center"/>
                        <w:rPr>
                          <w:sz w:val="32"/>
                        </w:rPr>
                      </w:pPr>
                      <w:r w:rsidRPr="00CF6163">
                        <w:rPr>
                          <w:sz w:val="32"/>
                        </w:rPr>
                        <w:t>Рекомендательные системы</w:t>
                      </w:r>
                    </w:p>
                    <w:p w:rsidR="00CF6163" w:rsidRPr="00CF6163" w:rsidRDefault="00CF6163" w:rsidP="00CF6163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3519" w:rsidRDefault="006D3519" w:rsidP="006D3519">
      <w:pPr>
        <w:jc w:val="center"/>
      </w:pPr>
    </w:p>
    <w:p w:rsidR="00CF6163" w:rsidRDefault="00CF6163" w:rsidP="006D351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DCB7F" wp14:editId="4CD4C11F">
                <wp:simplePos x="0" y="0"/>
                <wp:positionH relativeFrom="page">
                  <wp:posOffset>1329690</wp:posOffset>
                </wp:positionH>
                <wp:positionV relativeFrom="paragraph">
                  <wp:posOffset>595312</wp:posOffset>
                </wp:positionV>
                <wp:extent cx="5795010" cy="1404620"/>
                <wp:effectExtent l="0" t="0" r="0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63" w:rsidRPr="00CF6163" w:rsidRDefault="00CF6163" w:rsidP="00CF616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CF6163">
                              <w:rPr>
                                <w:sz w:val="28"/>
                              </w:rPr>
                              <w:t>Выполнили:</w:t>
                            </w:r>
                          </w:p>
                          <w:p w:rsidR="00CF6163" w:rsidRPr="00CF6163" w:rsidRDefault="00CF6163" w:rsidP="00CF616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CF6163">
                              <w:rPr>
                                <w:sz w:val="28"/>
                              </w:rPr>
                              <w:t>Антипова Е., Геращенко С.,</w:t>
                            </w:r>
                          </w:p>
                          <w:p w:rsidR="00CF6163" w:rsidRPr="00CF6163" w:rsidRDefault="00CF6163" w:rsidP="00CF616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proofErr w:type="spellStart"/>
                            <w:r w:rsidRPr="00CF6163">
                              <w:rPr>
                                <w:sz w:val="28"/>
                              </w:rPr>
                              <w:t>Камилова</w:t>
                            </w:r>
                            <w:proofErr w:type="spellEnd"/>
                            <w:r w:rsidRPr="00CF6163">
                              <w:rPr>
                                <w:sz w:val="28"/>
                              </w:rPr>
                              <w:t xml:space="preserve"> Н., </w:t>
                            </w:r>
                            <w:proofErr w:type="spellStart"/>
                            <w:r w:rsidRPr="00CF6163">
                              <w:rPr>
                                <w:sz w:val="28"/>
                              </w:rPr>
                              <w:t>Сердукова</w:t>
                            </w:r>
                            <w:proofErr w:type="spellEnd"/>
                            <w:r w:rsidRPr="00CF6163">
                              <w:rPr>
                                <w:sz w:val="28"/>
                              </w:rPr>
                              <w:t xml:space="preserve"> П., учащиеся 10 класса А</w:t>
                            </w:r>
                          </w:p>
                          <w:p w:rsidR="00CF6163" w:rsidRPr="00CF6163" w:rsidRDefault="00CF6163" w:rsidP="00CF616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:rsidR="00CF6163" w:rsidRPr="00CF6163" w:rsidRDefault="00CF6163" w:rsidP="00CF616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CF6163">
                              <w:rPr>
                                <w:sz w:val="28"/>
                              </w:rPr>
                              <w:t>Руководитель работы:</w:t>
                            </w:r>
                          </w:p>
                          <w:p w:rsidR="00CF6163" w:rsidRPr="00CF6163" w:rsidRDefault="00CF6163" w:rsidP="00CF616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proofErr w:type="spellStart"/>
                            <w:r w:rsidRPr="00CF6163">
                              <w:rPr>
                                <w:sz w:val="28"/>
                              </w:rPr>
                              <w:t>Ярмолинская</w:t>
                            </w:r>
                            <w:proofErr w:type="spellEnd"/>
                            <w:r w:rsidRPr="00CF6163">
                              <w:rPr>
                                <w:sz w:val="28"/>
                              </w:rPr>
                              <w:t xml:space="preserve"> М.В.</w:t>
                            </w:r>
                          </w:p>
                          <w:p w:rsidR="00CF6163" w:rsidRDefault="00CF61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DDCB7F" id="_x0000_s1028" type="#_x0000_t202" style="position:absolute;left:0;text-align:left;margin-left:104.7pt;margin-top:46.85pt;width:456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M6PAIAACsEAAAOAAAAZHJzL2Uyb0RvYy54bWysU82O0zAQviPxDpbvNEnVbrdR09XSpQhp&#10;+ZEWHsBxnMbC8RjbbbLcuPMKvAMHDtx4he4bMXbaUi03hA/W2DP+PPPNN4urvlVkJ6yToAuajVJK&#10;hOZQSb0p6If362eXlDjPdMUUaFHQe+Ho1fLpk0VncjGGBlQlLEEQ7fLOFLTx3uRJ4ngjWuZGYIRG&#10;Zw22ZR6PdpNUlnWI3qpknKYXSQe2Mha4cA5vbwYnXUb8uhbcv61rJzxRBcXcfNxt3MuwJ8sFyzeW&#10;mUbyQxrsH7JomdT46QnqhnlGtlb+BdVKbsFB7Ucc2gTqWnIRa8BqsvRRNXcNMyLWguQ4c6LJ/T9Y&#10;/mb3zhJZFXSczSjRrMUm7b/tv+9/7H/tfz58efhKxoGlzrgcg+8Mhvv+OfTY7VixM7fAPzqiYdUw&#10;vRHX1kLXCFZhlll4mZw9HXBcACm711DhZ2zrIQL1tW0DhUgKQXTs1v2pQ6L3hOPldDafIk+UcPRl&#10;k3RyMY49TFh+fG6s8y8FtCQYBbUogQjPdrfOh3RYfgwJvzlQslpLpeLBbsqVsmTHUC7ruGIFj8KU&#10;Jl1B59PxNCJrCO+jklrpUc5KtgW9TMMaBBboeKGrGOKZVIONmSh94CdQMpDj+7IfGnKkvYTqHgmz&#10;MKgXpw2NBuxnSjpUbkHdpy2zghL1SiPp82wyCVKPh8l0hgwRe+4pzz1Mc4QqqKdkMFc+jkekw1xj&#10;c9Yy0ha6OGRySBkVGdk8TE+Q/Pk5Rv2Z8eVvAAAA//8DAFBLAwQUAAYACAAAACEA/+IAF+AAAAAL&#10;AQAADwAAAGRycy9kb3ducmV2LnhtbEyPwU7DMBBE70j8g7VI3KiTtFAS4lQVFRcOSBSkcnTjTRwR&#10;ry3bTcPf457guNqnmTf1ZjYjm9CHwZKAfJEBQ2qtGqgX8PnxcvcILERJSo6WUMAPBtg011e1rJQ9&#10;0ztO+9izFEKhkgJ0jK7iPLQajQwL65DSr7PeyJhO33Pl5TmFm5EXWfbAjRwoNWjp8Flj+70/GQEH&#10;owe1829fnRqn3Wu3vXezd0Lc3szbJ2AR5/gHw0U/qUOTnI72RCqwUUCRlauECiiXa2AXIC+KtO4o&#10;YJmvSuBNzf9vaH4BAAD//wMAUEsBAi0AFAAGAAgAAAAhALaDOJL+AAAA4QEAABMAAAAAAAAAAAAA&#10;AAAAAAAAAFtDb250ZW50X1R5cGVzXS54bWxQSwECLQAUAAYACAAAACEAOP0h/9YAAACUAQAACwAA&#10;AAAAAAAAAAAAAAAvAQAAX3JlbHMvLnJlbHNQSwECLQAUAAYACAAAACEAys6DOjwCAAArBAAADgAA&#10;AAAAAAAAAAAAAAAuAgAAZHJzL2Uyb0RvYy54bWxQSwECLQAUAAYACAAAACEA/+IAF+AAAAALAQAA&#10;DwAAAAAAAAAAAAAAAACWBAAAZHJzL2Rvd25yZXYueG1sUEsFBgAAAAAEAAQA8wAAAKMFAAAAAA==&#10;" stroked="f">
                <v:textbox style="mso-fit-shape-to-text:t">
                  <w:txbxContent>
                    <w:p w:rsidR="00CF6163" w:rsidRPr="00CF6163" w:rsidRDefault="00CF6163" w:rsidP="00CF6163">
                      <w:pPr>
                        <w:jc w:val="right"/>
                        <w:rPr>
                          <w:sz w:val="28"/>
                        </w:rPr>
                      </w:pPr>
                      <w:r w:rsidRPr="00CF6163">
                        <w:rPr>
                          <w:sz w:val="28"/>
                        </w:rPr>
                        <w:t>Выполнили:</w:t>
                      </w:r>
                    </w:p>
                    <w:p w:rsidR="00CF6163" w:rsidRPr="00CF6163" w:rsidRDefault="00CF6163" w:rsidP="00CF6163">
                      <w:pPr>
                        <w:jc w:val="right"/>
                        <w:rPr>
                          <w:sz w:val="28"/>
                        </w:rPr>
                      </w:pPr>
                      <w:r w:rsidRPr="00CF6163">
                        <w:rPr>
                          <w:sz w:val="28"/>
                        </w:rPr>
                        <w:t>Антипова Е., Геращенко С.,</w:t>
                      </w:r>
                    </w:p>
                    <w:p w:rsidR="00CF6163" w:rsidRPr="00CF6163" w:rsidRDefault="00CF6163" w:rsidP="00CF6163">
                      <w:pPr>
                        <w:jc w:val="right"/>
                        <w:rPr>
                          <w:sz w:val="28"/>
                        </w:rPr>
                      </w:pPr>
                      <w:proofErr w:type="spellStart"/>
                      <w:r w:rsidRPr="00CF6163">
                        <w:rPr>
                          <w:sz w:val="28"/>
                        </w:rPr>
                        <w:t>Камилова</w:t>
                      </w:r>
                      <w:proofErr w:type="spellEnd"/>
                      <w:r w:rsidRPr="00CF6163">
                        <w:rPr>
                          <w:sz w:val="28"/>
                        </w:rPr>
                        <w:t xml:space="preserve"> Н., </w:t>
                      </w:r>
                      <w:proofErr w:type="spellStart"/>
                      <w:r w:rsidRPr="00CF6163">
                        <w:rPr>
                          <w:sz w:val="28"/>
                        </w:rPr>
                        <w:t>Сердукова</w:t>
                      </w:r>
                      <w:proofErr w:type="spellEnd"/>
                      <w:r w:rsidRPr="00CF6163">
                        <w:rPr>
                          <w:sz w:val="28"/>
                        </w:rPr>
                        <w:t xml:space="preserve"> П., учащиеся 10 класса А</w:t>
                      </w:r>
                    </w:p>
                    <w:p w:rsidR="00CF6163" w:rsidRPr="00CF6163" w:rsidRDefault="00CF6163" w:rsidP="00CF6163">
                      <w:pPr>
                        <w:jc w:val="right"/>
                        <w:rPr>
                          <w:sz w:val="28"/>
                        </w:rPr>
                      </w:pPr>
                    </w:p>
                    <w:p w:rsidR="00CF6163" w:rsidRPr="00CF6163" w:rsidRDefault="00CF6163" w:rsidP="00CF6163">
                      <w:pPr>
                        <w:jc w:val="right"/>
                        <w:rPr>
                          <w:sz w:val="28"/>
                        </w:rPr>
                      </w:pPr>
                      <w:r w:rsidRPr="00CF6163">
                        <w:rPr>
                          <w:sz w:val="28"/>
                        </w:rPr>
                        <w:t>Руководитель работы:</w:t>
                      </w:r>
                    </w:p>
                    <w:p w:rsidR="00CF6163" w:rsidRPr="00CF6163" w:rsidRDefault="00CF6163" w:rsidP="00CF6163">
                      <w:pPr>
                        <w:jc w:val="right"/>
                        <w:rPr>
                          <w:sz w:val="28"/>
                        </w:rPr>
                      </w:pPr>
                      <w:proofErr w:type="spellStart"/>
                      <w:r w:rsidRPr="00CF6163">
                        <w:rPr>
                          <w:sz w:val="28"/>
                        </w:rPr>
                        <w:t>Ярмолинская</w:t>
                      </w:r>
                      <w:proofErr w:type="spellEnd"/>
                      <w:r w:rsidRPr="00CF6163">
                        <w:rPr>
                          <w:sz w:val="28"/>
                        </w:rPr>
                        <w:t xml:space="preserve"> М.В.</w:t>
                      </w:r>
                    </w:p>
                    <w:p w:rsidR="00CF6163" w:rsidRDefault="00CF6163"/>
                  </w:txbxContent>
                </v:textbox>
                <w10:wrap type="square" anchorx="page"/>
              </v:shape>
            </w:pict>
          </mc:Fallback>
        </mc:AlternateContent>
      </w:r>
    </w:p>
    <w:p w:rsidR="00CF6163" w:rsidRDefault="00CF6163" w:rsidP="006D3519">
      <w:pPr>
        <w:jc w:val="center"/>
      </w:pPr>
    </w:p>
    <w:p w:rsidR="00CF6163" w:rsidRDefault="00CF6163" w:rsidP="006D3519">
      <w:pPr>
        <w:jc w:val="center"/>
      </w:pPr>
    </w:p>
    <w:p w:rsidR="00CF6163" w:rsidRDefault="00CF6163" w:rsidP="006D3519">
      <w:pPr>
        <w:jc w:val="center"/>
      </w:pPr>
    </w:p>
    <w:p w:rsidR="00CF6163" w:rsidRDefault="00CF6163" w:rsidP="006D351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15C256" wp14:editId="53CD5A39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2360930" cy="787400"/>
                <wp:effectExtent l="0" t="0" r="508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63" w:rsidRDefault="00CF6163" w:rsidP="00CF6163">
                            <w:pPr>
                              <w:jc w:val="center"/>
                            </w:pPr>
                            <w:r>
                              <w:t>Санкт-Петербург</w:t>
                            </w:r>
                          </w:p>
                          <w:p w:rsidR="00CF6163" w:rsidRDefault="00CF6163" w:rsidP="00CF6163">
                            <w:pPr>
                              <w:jc w:val="center"/>
                            </w:pPr>
                            <w:r>
                              <w:t>2024</w:t>
                            </w:r>
                          </w:p>
                          <w:p w:rsidR="00CF6163" w:rsidRDefault="00CF6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5C256" id="_x0000_s1029" type="#_x0000_t202" style="position:absolute;left:0;text-align:left;margin-left:0;margin-top:12.2pt;width:185.9pt;height:62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uHOgIAACgEAAAOAAAAZHJzL2Uyb0RvYy54bWysU82O0zAQviPxDpbvNGnabtuo6WrpUoS0&#10;/EgLD+A4TmPheILtNik37rwC78CBAzdeoftGjJ22VMsNkYPlyYw/z3zf58V1VyuyE8ZK0BkdDmJK&#10;hOZQSL3J6If362czSqxjumAKtMjoXlh6vXz6ZNE2qUigAlUIQxBE27RtMlo516RRZHklamYH0AiN&#10;yRJMzRyGZhMVhrWIXqsoieOrqAVTNAa4sBb/3vZJugz4ZSm4e1uWVjiiMoq9ubCasOZ+jZYLlm4M&#10;ayrJj22wf+iiZlLjpWeoW+YY2Rr5F1QtuQELpRtwqCMoS8lFmAGnGcaPprmvWCPCLEiObc402f8H&#10;y9/s3hkii4wmlGhWo0SHb4fvhx+HX4efD18evpLEc9Q2NsXS+waLXfccOtQ6zGubO+AfLdGwqpje&#10;iBtjoK0EK7DHoT8ZXRztcawHydvXUOBlbOsgAHWlqT2BSAlBdNRqf9ZHdI5w/JmMruL5CFMcc9PZ&#10;dBwHASOWnk43xrqXAmriNxk1qH9AZ7s763w3LD2V+MssKFmspVIhMJt8pQzZMfTKOnxhgEdlSpM2&#10;o/NJMgnIGvz5YKNaOvSyknVGZ7H/end5Nl7oIpQ4JlW/x06UPtLjGem5cV3eBTVGJ9ZzKPbIl4He&#10;uvjUcFOB+UxJi7bNqP20ZUZQol5p5Hw+HI+9z0MwnkwTDMxlJr/MMM0RKqOOkn67cuFteDo03KA2&#10;pQy0eRH7To4tox0Dm8en4/1+GYeqPw98+RsAAP//AwBQSwMEFAAGAAgAAAAhAOvgiZPbAAAABwEA&#10;AA8AAABkcnMvZG93bnJldi54bWxMj81OwzAQhO9IvIO1SNyokxDRKsSpEFIEUk5teQAn3vwo8TqK&#10;3TS8PcsJjqMZzXyTHzc7iRUXPzhSEO8iEEiNMwN1Cr4u5dMBhA+ajJ4coYJv9HAs7u9ynRl3oxOu&#10;59AJLiGfaQV9CHMmpW96tNrv3IzEXusWqwPLpZNm0Tcut5NMouhFWj0QL/R6xvcem/F8tQo+q6Zs&#10;k8q2axhjO1an+qNs90o9PmxvryACbuEvDL/4jA4FM9XuSsaLSQEfCQqSNAXB7vM+5iM1x9JDCrLI&#10;5X/+4gcAAP//AwBQSwECLQAUAAYACAAAACEAtoM4kv4AAADhAQAAEwAAAAAAAAAAAAAAAAAAAAAA&#10;W0NvbnRlbnRfVHlwZXNdLnhtbFBLAQItABQABgAIAAAAIQA4/SH/1gAAAJQBAAALAAAAAAAAAAAA&#10;AAAAAC8BAABfcmVscy8ucmVsc1BLAQItABQABgAIAAAAIQDOHzuHOgIAACgEAAAOAAAAAAAAAAAA&#10;AAAAAC4CAABkcnMvZTJvRG9jLnhtbFBLAQItABQABgAIAAAAIQDr4ImT2wAAAAcBAAAPAAAAAAAA&#10;AAAAAAAAAJQEAABkcnMvZG93bnJldi54bWxQSwUGAAAAAAQABADzAAAAnAUAAAAA&#10;" stroked="f">
                <v:textbox>
                  <w:txbxContent>
                    <w:p w:rsidR="00CF6163" w:rsidRDefault="00CF6163" w:rsidP="00CF6163">
                      <w:pPr>
                        <w:jc w:val="center"/>
                      </w:pPr>
                      <w:r>
                        <w:t>Санкт-Петербург</w:t>
                      </w:r>
                    </w:p>
                    <w:p w:rsidR="00CF6163" w:rsidRDefault="00CF6163" w:rsidP="00CF6163">
                      <w:pPr>
                        <w:jc w:val="center"/>
                      </w:pPr>
                      <w:r>
                        <w:t>2024</w:t>
                      </w:r>
                    </w:p>
                    <w:p w:rsidR="00CF6163" w:rsidRDefault="00CF6163"/>
                  </w:txbxContent>
                </v:textbox>
                <w10:wrap type="square" anchorx="margin"/>
              </v:shape>
            </w:pict>
          </mc:Fallback>
        </mc:AlternateContent>
      </w:r>
    </w:p>
    <w:p w:rsidR="00CF6163" w:rsidRDefault="00CF6163" w:rsidP="00CF6163"/>
    <w:p w:rsidR="00AB4CE1" w:rsidRDefault="00AB4CE1" w:rsidP="00AB4CE1"/>
    <w:sdt>
      <w:sdtPr>
        <w:rPr>
          <w:rFonts w:ascii="Times New Roman" w:eastAsiaTheme="minorHAnsi" w:hAnsi="Times New Roman" w:cs="Times New Roman"/>
          <w:color w:val="000000"/>
          <w:sz w:val="24"/>
          <w:szCs w:val="22"/>
          <w:shd w:val="clear" w:color="auto" w:fill="FFFFFF"/>
          <w:lang w:eastAsia="en-US"/>
        </w:rPr>
        <w:id w:val="-577121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E1816" w:rsidRDefault="00FE1816">
          <w:pPr>
            <w:pStyle w:val="a8"/>
          </w:pPr>
          <w:r>
            <w:t>Оглавление</w:t>
          </w:r>
        </w:p>
        <w:p w:rsidR="00FE1816" w:rsidRDefault="00FE18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514507" w:history="1">
            <w:r w:rsidRPr="0027618E">
              <w:rPr>
                <w:rStyle w:val="a7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_Toc163514507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08" w:history="1">
            <w:r w:rsidR="00FE1816" w:rsidRPr="0027618E">
              <w:rPr>
                <w:rStyle w:val="a7"/>
                <w:noProof/>
              </w:rPr>
              <w:t>Цель проекта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_Toc163514508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1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09" w:history="1">
            <w:r w:rsidR="00FE1816" w:rsidRPr="0027618E">
              <w:rPr>
                <w:rStyle w:val="a7"/>
                <w:noProof/>
              </w:rPr>
              <w:t>Задача рекомендательной системы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_Toc163514509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1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10" w:history="1">
            <w:r w:rsidR="00FE1816" w:rsidRPr="0027618E">
              <w:rPr>
                <w:rStyle w:val="a7"/>
                <w:noProof/>
              </w:rPr>
              <w:t>Актуальность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_Toc163514510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1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11" w:history="1">
            <w:r w:rsidR="00FE1816" w:rsidRPr="0027618E">
              <w:rPr>
                <w:rStyle w:val="a7"/>
                <w:noProof/>
              </w:rPr>
              <w:t>Основа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_Toc163514511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2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12" w:history="1">
            <w:r w:rsidR="00FE1816" w:rsidRPr="0027618E">
              <w:rPr>
                <w:rStyle w:val="a7"/>
                <w:noProof/>
              </w:rPr>
              <w:t>Рекомендательные системы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_Toc163514512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2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13" w:history="1">
            <w:r w:rsidR="00FE1816" w:rsidRPr="0027618E">
              <w:rPr>
                <w:rStyle w:val="a7"/>
                <w:noProof/>
              </w:rPr>
              <w:t>Зачем пользователям рекомендательные системы?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_Toc163514513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2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14" w:history="1">
            <w:r w:rsidR="00FE1816" w:rsidRPr="0027618E">
              <w:rPr>
                <w:rStyle w:val="a7"/>
                <w:noProof/>
              </w:rPr>
              <w:t>Зачем сервисам рекомендательные системы?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_Toc163514514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2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15" w:history="1">
            <w:r w:rsidR="00FE1816" w:rsidRPr="0027618E">
              <w:rPr>
                <w:rStyle w:val="a7"/>
                <w:noProof/>
              </w:rPr>
              <w:t>Библиотеки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_Toc163514515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2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16" w:history="1">
            <w:r w:rsidR="00FE1816" w:rsidRPr="0027618E">
              <w:rPr>
                <w:rStyle w:val="a7"/>
                <w:noProof/>
              </w:rPr>
              <w:t>Виды рекомендательных систем: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_Toc163514516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4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17" w:history="1">
            <w:r w:rsidR="00FE1816" w:rsidRPr="0027618E">
              <w:rPr>
                <w:rStyle w:val="a7"/>
                <w:noProof/>
              </w:rPr>
              <w:t>Коллаборативная фильтрация. Метрический метод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_Toc163514517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4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18" w:history="1">
            <w:r w:rsidR="00FE1816" w:rsidRPr="0027618E">
              <w:rPr>
                <w:rStyle w:val="a7"/>
                <w:noProof/>
              </w:rPr>
              <w:t>Применение метода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_Toc163514518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5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19" w:history="1">
            <w:r w:rsidR="00FE1816" w:rsidRPr="0027618E">
              <w:rPr>
                <w:rStyle w:val="a7"/>
                <w:noProof/>
              </w:rPr>
              <w:t>Формулы для нахождения близости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_Toc163514519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5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20" w:history="1">
            <w:r w:rsidR="00FE1816" w:rsidRPr="0027618E">
              <w:rPr>
                <w:rStyle w:val="a7"/>
                <w:noProof/>
              </w:rPr>
              <w:t>Формулы для выставления оценок на основе метрики близости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_Toc163514520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5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21" w:history="1">
            <w:r w:rsidR="00FE1816" w:rsidRPr="0027618E">
              <w:rPr>
                <w:rStyle w:val="a7"/>
                <w:noProof/>
              </w:rPr>
              <w:t>Алгоритм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_Toc163514521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6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22" w:history="1">
            <w:r w:rsidR="00FE1816" w:rsidRPr="0027618E">
              <w:rPr>
                <w:rStyle w:val="a7"/>
                <w:noProof/>
              </w:rPr>
              <w:t>Коллаборативная фильтрация. Метод на основе разложения матрицы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_Toc163514522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6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23" w:history="1">
            <w:r w:rsidR="00FE1816" w:rsidRPr="0027618E">
              <w:rPr>
                <w:rStyle w:val="a7"/>
                <w:noProof/>
              </w:rPr>
              <w:t>Алгоритм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_Toc163514523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6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24" w:history="1">
            <w:r w:rsidR="00FE1816" w:rsidRPr="0027618E">
              <w:rPr>
                <w:rStyle w:val="a7"/>
                <w:noProof/>
              </w:rPr>
              <w:t>Виды метрик качества рекомендаций рекомендательных систем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_Toc163514524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7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25" w:history="1">
            <w:r w:rsidR="00FE1816" w:rsidRPr="0027618E">
              <w:rPr>
                <w:rStyle w:val="a7"/>
                <w:noProof/>
              </w:rPr>
              <w:t>**Естественный язык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_Toc163514525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8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26" w:history="1">
            <w:r w:rsidR="00FE1816" w:rsidRPr="0027618E">
              <w:rPr>
                <w:rStyle w:val="a7"/>
                <w:noProof/>
              </w:rPr>
              <w:t>Обработка естественного языка (NLP)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_Toc163514526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9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27" w:history="1">
            <w:r w:rsidR="00FE1816" w:rsidRPr="0027618E">
              <w:rPr>
                <w:rStyle w:val="a7"/>
                <w:noProof/>
              </w:rPr>
              <w:t>Варианты использования MLP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_Toc163514527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9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ED0E7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hd w:val="clear" w:color="auto" w:fill="auto"/>
              <w:lang w:eastAsia="ru-RU"/>
            </w:rPr>
          </w:pPr>
          <w:hyperlink w:anchor="_Toc163514528" w:history="1">
            <w:r w:rsidR="00FE1816" w:rsidRPr="0027618E">
              <w:rPr>
                <w:rStyle w:val="a7"/>
                <w:noProof/>
              </w:rPr>
              <w:t>Источники</w:t>
            </w:r>
            <w:r w:rsidR="00FE1816">
              <w:rPr>
                <w:noProof/>
                <w:webHidden/>
              </w:rPr>
              <w:tab/>
            </w:r>
            <w:r w:rsidR="00FE1816">
              <w:rPr>
                <w:noProof/>
                <w:webHidden/>
              </w:rPr>
              <w:fldChar w:fldCharType="begin"/>
            </w:r>
            <w:r w:rsidR="00FE1816">
              <w:rPr>
                <w:noProof/>
                <w:webHidden/>
              </w:rPr>
              <w:instrText xml:space="preserve"> PAGEREF _Toc163514528 \h </w:instrText>
            </w:r>
            <w:r w:rsidR="00FE1816">
              <w:rPr>
                <w:noProof/>
                <w:webHidden/>
              </w:rPr>
            </w:r>
            <w:r w:rsidR="00FE1816">
              <w:rPr>
                <w:noProof/>
                <w:webHidden/>
              </w:rPr>
              <w:fldChar w:fldCharType="separate"/>
            </w:r>
            <w:r w:rsidR="00FE1816">
              <w:rPr>
                <w:noProof/>
                <w:webHidden/>
              </w:rPr>
              <w:t>10</w:t>
            </w:r>
            <w:r w:rsidR="00FE1816">
              <w:rPr>
                <w:noProof/>
                <w:webHidden/>
              </w:rPr>
              <w:fldChar w:fldCharType="end"/>
            </w:r>
          </w:hyperlink>
        </w:p>
        <w:p w:rsidR="00FE1816" w:rsidRDefault="00FE1816">
          <w:r>
            <w:rPr>
              <w:b/>
              <w:bCs/>
            </w:rPr>
            <w:fldChar w:fldCharType="end"/>
          </w:r>
        </w:p>
      </w:sdtContent>
    </w:sdt>
    <w:p w:rsidR="00FE1816" w:rsidRPr="00AB4CE1" w:rsidRDefault="00FE1816" w:rsidP="00AB4CE1"/>
    <w:p w:rsidR="00C20132" w:rsidRDefault="00C20132" w:rsidP="004926AF">
      <w:pPr>
        <w:pStyle w:val="1"/>
      </w:pPr>
      <w:bookmarkStart w:id="0" w:name="_Toc163514507"/>
      <w:r>
        <w:lastRenderedPageBreak/>
        <w:t>Введение</w:t>
      </w:r>
      <w:bookmarkEnd w:id="0"/>
    </w:p>
    <w:p w:rsidR="006B3642" w:rsidRPr="006B3642" w:rsidRDefault="004926AF" w:rsidP="004926AF">
      <w:pPr>
        <w:pStyle w:val="2"/>
      </w:pPr>
      <w:bookmarkStart w:id="1" w:name="_Toc163514508"/>
      <w:r>
        <w:t>Цель проекта</w:t>
      </w:r>
      <w:bookmarkEnd w:id="1"/>
    </w:p>
    <w:p w:rsidR="008A78FC" w:rsidRPr="008A78FC" w:rsidRDefault="008A78FC" w:rsidP="008A78FC">
      <w:pPr>
        <w:ind w:firstLine="567"/>
      </w:pPr>
      <w:r w:rsidRPr="008A78FC">
        <w:t xml:space="preserve">Ознакомление с рекомендательными системами и их составляющими, применениями. Формирование общего мнения технологии. </w:t>
      </w:r>
    </w:p>
    <w:p w:rsidR="008A78FC" w:rsidRDefault="008A78FC" w:rsidP="008A78FC">
      <w:pPr>
        <w:pStyle w:val="2"/>
      </w:pPr>
      <w:r>
        <w:t>Задачи</w:t>
      </w:r>
    </w:p>
    <w:p w:rsidR="008A78FC" w:rsidRPr="008A78FC" w:rsidRDefault="008A78FC" w:rsidP="008A78FC">
      <w:pPr>
        <w:pStyle w:val="a3"/>
        <w:numPr>
          <w:ilvl w:val="0"/>
          <w:numId w:val="19"/>
        </w:numPr>
        <w:spacing w:before="0" w:after="0"/>
        <w:rPr>
          <w:rFonts w:ascii="Times New Roman" w:eastAsiaTheme="majorEastAsia" w:hAnsi="Times New Roman"/>
          <w:color w:val="auto"/>
          <w:sz w:val="24"/>
          <w:szCs w:val="26"/>
        </w:rPr>
      </w:pPr>
      <w:r w:rsidRPr="008A78FC">
        <w:rPr>
          <w:rFonts w:ascii="Times New Roman" w:hAnsi="Times New Roman"/>
          <w:color w:val="auto"/>
          <w:sz w:val="24"/>
          <w:lang w:eastAsia="ru-RU"/>
        </w:rPr>
        <w:t xml:space="preserve">Собрать общую информацию по теме </w:t>
      </w:r>
      <w:r w:rsidR="00694D92">
        <w:rPr>
          <w:rFonts w:ascii="Times New Roman" w:hAnsi="Times New Roman"/>
          <w:color w:val="auto"/>
          <w:sz w:val="24"/>
          <w:lang w:eastAsia="ru-RU"/>
        </w:rPr>
        <w:t>рекомендательных систем.</w:t>
      </w:r>
      <w:r w:rsidRPr="008A78FC">
        <w:rPr>
          <w:rFonts w:ascii="Times New Roman" w:hAnsi="Times New Roman"/>
          <w:color w:val="auto"/>
          <w:sz w:val="24"/>
          <w:lang w:eastAsia="ru-RU"/>
        </w:rPr>
        <w:t xml:space="preserve"> </w:t>
      </w:r>
      <w:r w:rsidRPr="008A78FC">
        <w:rPr>
          <w:rFonts w:ascii="Times New Roman" w:hAnsi="Times New Roman"/>
          <w:color w:val="auto"/>
          <w:sz w:val="24"/>
          <w:lang w:eastAsia="ru-RU"/>
        </w:rPr>
        <w:br/>
      </w:r>
    </w:p>
    <w:p w:rsidR="008A78FC" w:rsidRPr="008A78FC" w:rsidRDefault="008A78FC" w:rsidP="008A78FC">
      <w:pPr>
        <w:pStyle w:val="a3"/>
        <w:numPr>
          <w:ilvl w:val="0"/>
          <w:numId w:val="19"/>
        </w:numPr>
        <w:spacing w:before="0" w:after="0"/>
        <w:rPr>
          <w:rFonts w:ascii="Times New Roman" w:eastAsiaTheme="majorEastAsia" w:hAnsi="Times New Roman"/>
          <w:color w:val="auto"/>
          <w:sz w:val="24"/>
          <w:szCs w:val="26"/>
        </w:rPr>
      </w:pPr>
      <w:r w:rsidRPr="008A78FC">
        <w:rPr>
          <w:rFonts w:ascii="Times New Roman" w:hAnsi="Times New Roman"/>
          <w:color w:val="auto"/>
          <w:sz w:val="24"/>
          <w:lang w:eastAsia="ru-RU"/>
        </w:rPr>
        <w:t xml:space="preserve">Проанализировать алгоритмы рекомендательных систем. </w:t>
      </w:r>
      <w:r w:rsidRPr="008A78FC">
        <w:rPr>
          <w:rFonts w:ascii="Times New Roman" w:hAnsi="Times New Roman"/>
          <w:color w:val="auto"/>
          <w:sz w:val="24"/>
          <w:lang w:eastAsia="ru-RU"/>
        </w:rPr>
        <w:br/>
      </w:r>
      <w:bookmarkStart w:id="2" w:name="_GoBack"/>
    </w:p>
    <w:bookmarkEnd w:id="2"/>
    <w:p w:rsidR="008A78FC" w:rsidRPr="008A78FC" w:rsidRDefault="008A78FC" w:rsidP="008A78FC">
      <w:pPr>
        <w:pStyle w:val="a3"/>
        <w:numPr>
          <w:ilvl w:val="0"/>
          <w:numId w:val="19"/>
        </w:numPr>
        <w:spacing w:before="0" w:after="0"/>
        <w:rPr>
          <w:rFonts w:ascii="Times New Roman" w:eastAsiaTheme="majorEastAsia" w:hAnsi="Times New Roman"/>
          <w:color w:val="auto"/>
          <w:sz w:val="24"/>
          <w:szCs w:val="26"/>
        </w:rPr>
      </w:pPr>
      <w:r w:rsidRPr="008A78FC">
        <w:rPr>
          <w:rFonts w:ascii="Times New Roman" w:hAnsi="Times New Roman"/>
          <w:color w:val="auto"/>
          <w:sz w:val="24"/>
          <w:lang w:eastAsia="ru-RU"/>
        </w:rPr>
        <w:t xml:space="preserve">Найти первоисточники в интернете с </w:t>
      </w:r>
      <w:r w:rsidRPr="008A78FC">
        <w:rPr>
          <w:rFonts w:ascii="Times New Roman" w:hAnsi="Times New Roman"/>
          <w:color w:val="auto"/>
          <w:sz w:val="24"/>
        </w:rPr>
        <w:t>документацией по библиотекам.</w:t>
      </w:r>
      <w:r w:rsidRPr="008A78FC">
        <w:rPr>
          <w:rFonts w:ascii="Times New Roman" w:hAnsi="Times New Roman"/>
          <w:color w:val="auto"/>
          <w:sz w:val="24"/>
        </w:rPr>
        <w:br/>
      </w:r>
    </w:p>
    <w:p w:rsidR="008A78FC" w:rsidRPr="008A78FC" w:rsidRDefault="008A78FC" w:rsidP="008A78FC">
      <w:pPr>
        <w:pStyle w:val="a3"/>
        <w:numPr>
          <w:ilvl w:val="0"/>
          <w:numId w:val="19"/>
        </w:numPr>
        <w:spacing w:before="0" w:after="0"/>
        <w:rPr>
          <w:rFonts w:ascii="Times New Roman" w:eastAsiaTheme="majorEastAsia" w:hAnsi="Times New Roman"/>
          <w:color w:val="auto"/>
          <w:sz w:val="24"/>
          <w:szCs w:val="26"/>
        </w:rPr>
      </w:pPr>
      <w:r w:rsidRPr="008A78FC">
        <w:rPr>
          <w:rFonts w:ascii="Times New Roman" w:hAnsi="Times New Roman"/>
          <w:color w:val="auto"/>
          <w:sz w:val="24"/>
          <w:lang w:eastAsia="ru-RU"/>
        </w:rPr>
        <w:t>Структурировать информацию</w:t>
      </w:r>
      <w:r w:rsidRPr="008A78FC">
        <w:rPr>
          <w:rFonts w:ascii="Times New Roman" w:hAnsi="Times New Roman"/>
          <w:color w:val="auto"/>
          <w:sz w:val="24"/>
        </w:rPr>
        <w:t xml:space="preserve"> по теме. </w:t>
      </w:r>
      <w:r w:rsidRPr="008A78FC">
        <w:rPr>
          <w:rFonts w:ascii="Times New Roman" w:hAnsi="Times New Roman"/>
          <w:color w:val="auto"/>
          <w:sz w:val="24"/>
        </w:rPr>
        <w:br/>
      </w:r>
    </w:p>
    <w:p w:rsidR="008A78FC" w:rsidRPr="008A78FC" w:rsidRDefault="008A78FC" w:rsidP="00694D92">
      <w:pPr>
        <w:pStyle w:val="a3"/>
        <w:numPr>
          <w:ilvl w:val="0"/>
          <w:numId w:val="19"/>
        </w:numPr>
        <w:spacing w:before="0" w:line="360" w:lineRule="auto"/>
        <w:rPr>
          <w:rFonts w:ascii="Times New Roman" w:eastAsiaTheme="majorEastAsia" w:hAnsi="Times New Roman"/>
          <w:color w:val="365F91" w:themeColor="accent1" w:themeShade="BF"/>
          <w:sz w:val="24"/>
          <w:szCs w:val="26"/>
        </w:rPr>
      </w:pPr>
      <w:r w:rsidRPr="008A78FC">
        <w:rPr>
          <w:rFonts w:ascii="Times New Roman" w:hAnsi="Times New Roman"/>
          <w:sz w:val="24"/>
          <w:lang w:eastAsia="ru-RU"/>
        </w:rPr>
        <w:t>Создать общий документ с описанием алгоритмов и библиотек, используемых для создания рекомендательных систем.</w:t>
      </w:r>
    </w:p>
    <w:p w:rsidR="0040681F" w:rsidRPr="00BA4419" w:rsidRDefault="0040681F" w:rsidP="004926AF">
      <w:pPr>
        <w:pStyle w:val="2"/>
      </w:pPr>
      <w:bookmarkStart w:id="3" w:name="_Toc163514509"/>
      <w:r>
        <w:t>Задача рекомендательной системы</w:t>
      </w:r>
      <w:bookmarkEnd w:id="3"/>
    </w:p>
    <w:p w:rsidR="0040681F" w:rsidRPr="00BA4419" w:rsidRDefault="0040681F" w:rsidP="004926AF">
      <w:pPr>
        <w:ind w:firstLine="567"/>
        <w:rPr>
          <w:b/>
        </w:rPr>
      </w:pPr>
      <w:r>
        <w:t xml:space="preserve">Задача </w:t>
      </w:r>
      <w:r w:rsidRPr="000569F4">
        <w:t>рекомендательной системы</w:t>
      </w:r>
      <w:r>
        <w:t> – проинформировать пользователя о товаре, который ему может быть наиболее интересен в данный момент времени. Клиент получает информацию, а сервис зарабатывает на предоставлении качественных услуг. Услуги — это не обязательно прямые продажи предлагаемого товара. Сервис также может зарабатывать на комиссионных или просто увеличивать лояльность пользователей, которая потом выливается в рекламные и иные доходы.</w:t>
      </w:r>
    </w:p>
    <w:p w:rsidR="00BA4419" w:rsidRDefault="00BA4419" w:rsidP="004926AF"/>
    <w:p w:rsidR="00BA4419" w:rsidRDefault="004926AF" w:rsidP="004926AF">
      <w:pPr>
        <w:pStyle w:val="2"/>
      </w:pPr>
      <w:bookmarkStart w:id="4" w:name="_Toc163514510"/>
      <w:r>
        <w:t>Актуальность</w:t>
      </w:r>
      <w:bookmarkEnd w:id="4"/>
    </w:p>
    <w:p w:rsidR="004926AF" w:rsidRDefault="0052431B" w:rsidP="004926AF">
      <w:pPr>
        <w:ind w:firstLine="567"/>
      </w:pPr>
      <w:r w:rsidRPr="0052431B">
        <w:t>Одним из бурно развивающихся направлений совершенствования индустрии электронной коммерции является развертывание рекомендательных систем - инструментов автоматической генерации предложений по услугам на основе изучения персональных потребностей клиентов. Они позволяют улучшить пользовательский опыт, предоставляя персонализированные рекомендации по товарам, услугам, контенту и многому другому.</w:t>
      </w:r>
    </w:p>
    <w:p w:rsidR="004926AF" w:rsidRDefault="0052431B" w:rsidP="004926AF">
      <w:pPr>
        <w:ind w:firstLine="567"/>
      </w:pPr>
      <w:r w:rsidRPr="0052431B">
        <w:t xml:space="preserve">Актуальность рекомендательных систем заключается в их способности повысить удовлетворенность пользователей, увеличить продажи и конверсию, снизить отток пользователей и улучшить общую пользовательскую реакцию на предоставляемый контент. С развитием технологий машинного обучения и искусственного интеллекта, </w:t>
      </w:r>
      <w:r w:rsidRPr="0052431B">
        <w:lastRenderedPageBreak/>
        <w:t>рекомендательные системы становятся все более точными и эффективными. Они способны адаптироваться к изменяющимся предпочтениям пользователей и учитывать их поведенческие данные для предоставления наиболее подходящих рекомендаций.</w:t>
      </w:r>
    </w:p>
    <w:p w:rsidR="0040681F" w:rsidRDefault="0052431B" w:rsidP="004926AF">
      <w:pPr>
        <w:ind w:firstLine="567"/>
      </w:pPr>
      <w:r w:rsidRPr="0052431B">
        <w:t xml:space="preserve">Мировой рынок рекомендательных технологий в 2020 г. был оценен в 1,77 млрд долл. США, прогнозируемые темпы роста на период с 2021 по 2028 гг. составляют около 33% ежегодно. К 2028 г. объем рынка должен достигнуть значения в 17,3 млрд долл. США. Наиболее крупным рынком для рекомендательных систем является регион Северной Америки, его доля от общемирового составляет 33%. В период 2021‒2028 гг. прогнозируется ежегодный рост на 34,4% гибридных рекомендательных систем, используемых, например, </w:t>
      </w:r>
      <w:proofErr w:type="spellStart"/>
      <w:r w:rsidRPr="0052431B">
        <w:t>Netflix</w:t>
      </w:r>
      <w:proofErr w:type="spellEnd"/>
      <w:r w:rsidR="0040681F">
        <w:t>.</w:t>
      </w:r>
    </w:p>
    <w:p w:rsidR="006B3642" w:rsidRDefault="004926AF" w:rsidP="004926AF">
      <w:pPr>
        <w:pStyle w:val="1"/>
      </w:pPr>
      <w:bookmarkStart w:id="5" w:name="_Toc163514511"/>
      <w:r>
        <w:t>Основа</w:t>
      </w:r>
      <w:bookmarkEnd w:id="5"/>
    </w:p>
    <w:p w:rsidR="00C20132" w:rsidRPr="00C20132" w:rsidRDefault="00C20132" w:rsidP="004926AF">
      <w:pPr>
        <w:pStyle w:val="2"/>
      </w:pPr>
      <w:bookmarkStart w:id="6" w:name="_Toc163514512"/>
      <w:r>
        <w:t>Рекомендательные системы</w:t>
      </w:r>
      <w:bookmarkEnd w:id="6"/>
    </w:p>
    <w:p w:rsidR="00605737" w:rsidRDefault="006B3642" w:rsidP="004926AF">
      <w:pPr>
        <w:ind w:firstLine="567"/>
      </w:pPr>
      <w:r w:rsidRPr="0052431B">
        <w:rPr>
          <w:b/>
          <w:bCs/>
        </w:rPr>
        <w:t>Рекомендательные системы</w:t>
      </w:r>
      <w:r>
        <w:t xml:space="preserve"> – это системы фильтрации информации, предоставляющие пользователям персонализированную рекомендацию по объектам на основе хранимых сервисом данных о пользователях и объектах.</w:t>
      </w:r>
    </w:p>
    <w:p w:rsidR="006B3642" w:rsidRDefault="006B3642" w:rsidP="004926AF"/>
    <w:p w:rsidR="006B3642" w:rsidRPr="006B3642" w:rsidRDefault="006B3642" w:rsidP="004926AF">
      <w:pPr>
        <w:pStyle w:val="3"/>
      </w:pPr>
      <w:bookmarkStart w:id="7" w:name="_Toc163514513"/>
      <w:r w:rsidRPr="006B3642">
        <w:t>Зачем пользователям рекомендательные системы?</w:t>
      </w:r>
      <w:bookmarkEnd w:id="7"/>
    </w:p>
    <w:p w:rsidR="00F352CD" w:rsidRDefault="006B3642" w:rsidP="004926AF">
      <w:pPr>
        <w:ind w:firstLine="567"/>
      </w:pPr>
      <w:r>
        <w:t>Рекомендательные системы обеспечивают для пользователя отвечающий его потребностям контен</w:t>
      </w:r>
      <w:r w:rsidR="00F352CD">
        <w:t>т. Обеспечивают э</w:t>
      </w:r>
      <w:r>
        <w:t xml:space="preserve">кономию времени на поиск этого контента, </w:t>
      </w:r>
      <w:r w:rsidR="00F352CD">
        <w:t xml:space="preserve">а также обеспечивают </w:t>
      </w:r>
      <w:r>
        <w:t>снижение интенсивности коммуникации с клиентом.</w:t>
      </w:r>
    </w:p>
    <w:p w:rsidR="00F352CD" w:rsidRDefault="00F352CD" w:rsidP="004926AF">
      <w:pPr>
        <w:pStyle w:val="3"/>
      </w:pPr>
      <w:bookmarkStart w:id="8" w:name="_Toc163514514"/>
      <w:r w:rsidRPr="00F352CD">
        <w:t>Зачем сервисам рекомендательные системы?</w:t>
      </w:r>
      <w:bookmarkEnd w:id="8"/>
    </w:p>
    <w:p w:rsidR="0040681F" w:rsidRDefault="00A00474" w:rsidP="004926AF">
      <w:pPr>
        <w:ind w:firstLine="567"/>
      </w:pPr>
      <w:r>
        <w:t>Для самого сервиса внедрение рекомендательных систем</w:t>
      </w:r>
      <w:r w:rsidR="004926AF">
        <w:t xml:space="preserve"> –</w:t>
      </w:r>
      <w:r>
        <w:t xml:space="preserve"> это увеличение некоторых</w:t>
      </w:r>
      <w:r w:rsidR="004926AF">
        <w:t xml:space="preserve"> </w:t>
      </w:r>
      <w:r>
        <w:t xml:space="preserve">целевых метрик сервиса. В целом метрик удовлетворенности пользователя. Это экономия на коммуникациях, т.е. не нужно тратить деньги на какие-то звонки, сообщения и </w:t>
      </w:r>
      <w:proofErr w:type="spellStart"/>
      <w:r>
        <w:t>пуш</w:t>
      </w:r>
      <w:proofErr w:type="spellEnd"/>
      <w:r>
        <w:t>-уведомления и</w:t>
      </w:r>
      <w:r w:rsidR="00BA4419">
        <w:t xml:space="preserve"> т.д. А также</w:t>
      </w:r>
      <w:r>
        <w:t xml:space="preserve"> дополнительный канал продаж для своих услуг</w:t>
      </w:r>
      <w:r w:rsidR="00BA4419">
        <w:t>.</w:t>
      </w:r>
    </w:p>
    <w:p w:rsidR="0040681F" w:rsidRDefault="004926AF" w:rsidP="004926AF">
      <w:pPr>
        <w:pStyle w:val="2"/>
      </w:pPr>
      <w:bookmarkStart w:id="9" w:name="_Toc163514515"/>
      <w:r>
        <w:t>Библиотеки</w:t>
      </w:r>
      <w:bookmarkEnd w:id="9"/>
    </w:p>
    <w:p w:rsidR="004926AF" w:rsidRDefault="0040681F" w:rsidP="004926AF">
      <w:pPr>
        <w:ind w:firstLine="567"/>
      </w:pPr>
      <w:r w:rsidRPr="004926AF">
        <w:t xml:space="preserve">Существует множество библиотек, которые предоставляют инструменты для создания и реализации рекомендательных систем. Все необходимые и самые часто используемые инструменты разбросаны по разным библиотекам. Более того, каждая из </w:t>
      </w:r>
      <w:r w:rsidRPr="004926AF">
        <w:lastRenderedPageBreak/>
        <w:t xml:space="preserve">таких библиотек имеет много уникальных особенностей, к которым нужно приноровиться (например, разные форматы данных на вход). </w:t>
      </w:r>
    </w:p>
    <w:p w:rsidR="004926AF" w:rsidRDefault="0040681F" w:rsidP="004926AF">
      <w:pPr>
        <w:ind w:firstLine="567"/>
      </w:pPr>
      <w:r w:rsidRPr="004926AF">
        <w:t xml:space="preserve">«Классические» подходы для работы с рекомендательными системами — библиотеки </w:t>
      </w:r>
      <w:proofErr w:type="spellStart"/>
      <w:r w:rsidRPr="004926AF">
        <w:t>Implicit</w:t>
      </w:r>
      <w:proofErr w:type="spellEnd"/>
      <w:r w:rsidRPr="004926AF">
        <w:t xml:space="preserve"> и </w:t>
      </w:r>
      <w:proofErr w:type="spellStart"/>
      <w:r w:rsidRPr="004926AF">
        <w:t>LightFM</w:t>
      </w:r>
      <w:proofErr w:type="spellEnd"/>
      <w:r w:rsidRPr="004926AF">
        <w:t>.</w:t>
      </w:r>
    </w:p>
    <w:p w:rsidR="004926AF" w:rsidRDefault="0040681F" w:rsidP="004926AF">
      <w:pPr>
        <w:ind w:firstLine="567"/>
      </w:pPr>
      <w:proofErr w:type="spellStart"/>
      <w:r w:rsidRPr="004926AF">
        <w:t>Implicit</w:t>
      </w:r>
      <w:proofErr w:type="spellEnd"/>
      <w:r w:rsidRPr="004926AF">
        <w:t xml:space="preserve"> реализует базовые методы для работы с неявным </w:t>
      </w:r>
      <w:proofErr w:type="spellStart"/>
      <w:r w:rsidRPr="004926AF">
        <w:t>фидбэком</w:t>
      </w:r>
      <w:proofErr w:type="spellEnd"/>
      <w:r w:rsidRPr="004926AF">
        <w:t>. То есть для создания рекомендательных систем используются не только ответы самого пользователя, например, какой он рейтинг поставил, но и неявные действия: человек долго задержался в ленте на объекте или просто на него кликнул.</w:t>
      </w:r>
    </w:p>
    <w:p w:rsidR="004926AF" w:rsidRDefault="0040681F" w:rsidP="004926AF">
      <w:pPr>
        <w:ind w:firstLine="567"/>
      </w:pPr>
      <w:proofErr w:type="spellStart"/>
      <w:r w:rsidRPr="004926AF">
        <w:t>LightFM</w:t>
      </w:r>
      <w:proofErr w:type="spellEnd"/>
      <w:r w:rsidRPr="004926AF">
        <w:t xml:space="preserve"> помогает сделать систему, которая будет учитывать не только взаимодействия пользователей и объектов, но и их </w:t>
      </w:r>
      <w:proofErr w:type="spellStart"/>
      <w:r w:rsidRPr="004926AF">
        <w:t>фичи</w:t>
      </w:r>
      <w:proofErr w:type="spellEnd"/>
      <w:r w:rsidRPr="004926AF">
        <w:t xml:space="preserve"> — атрибуты. Для пользователей это пол, возраст, доход, регион и так далее. Для объектов, например, фильмов — это жанр, режиссёр, бюджет, аннотация фильма.</w:t>
      </w:r>
    </w:p>
    <w:p w:rsidR="004926AF" w:rsidRDefault="0040681F" w:rsidP="004926AF">
      <w:pPr>
        <w:ind w:firstLine="567"/>
      </w:pPr>
      <w:proofErr w:type="spellStart"/>
      <w:r w:rsidRPr="004926AF">
        <w:t>RecTools</w:t>
      </w:r>
      <w:proofErr w:type="spellEnd"/>
      <w:r w:rsidRPr="004926AF">
        <w:t xml:space="preserve"> - библиотека, где собраны самые часто используемые модели для рекомендательных систем. Также с её помощью можно максимально просто и быстро оценивать необходимые метрики.  </w:t>
      </w:r>
    </w:p>
    <w:p w:rsidR="004926AF" w:rsidRDefault="0040681F" w:rsidP="004926AF">
      <w:pPr>
        <w:ind w:firstLine="567"/>
      </w:pPr>
      <w:r w:rsidRPr="004926AF">
        <w:t xml:space="preserve">Другая модель в </w:t>
      </w:r>
      <w:proofErr w:type="spellStart"/>
      <w:r w:rsidRPr="004926AF">
        <w:t>RecTools</w:t>
      </w:r>
      <w:proofErr w:type="spellEnd"/>
      <w:r w:rsidRPr="004926AF">
        <w:t xml:space="preserve"> — популярное, она самая базовая. Она ищет в данных, с чем пользователи чаще всего взаимодействуют — что чаще всего смотрят или покупают. Это легко сделать и проинтерпретировать, но опыт не самый лучший. Потому что в топе будут попадаться либо фильмы, о которых пользователь и так слышал, либо они не будут подходить ему по интересам. Поэтому в </w:t>
      </w:r>
      <w:proofErr w:type="spellStart"/>
      <w:r w:rsidRPr="004926AF">
        <w:t>RecTools</w:t>
      </w:r>
      <w:proofErr w:type="spellEnd"/>
      <w:r w:rsidRPr="004926AF">
        <w:t xml:space="preserve"> подключены и другие библиотеки.</w:t>
      </w:r>
    </w:p>
    <w:p w:rsidR="004926AF" w:rsidRDefault="0040681F" w:rsidP="004926AF">
      <w:pPr>
        <w:ind w:firstLine="567"/>
      </w:pPr>
      <w:r w:rsidRPr="004926AF">
        <w:t xml:space="preserve">Последняя модель — </w:t>
      </w:r>
      <w:proofErr w:type="spellStart"/>
      <w:r w:rsidRPr="004926AF">
        <w:t>Pure</w:t>
      </w:r>
      <w:proofErr w:type="spellEnd"/>
      <w:r w:rsidRPr="004926AF">
        <w:t xml:space="preserve"> SVD, которая реализует векторизацию пользователей и объектов. Она берёт исходную разреженную матрицу взаимодействий и представляет её в виде произведений трёх матриц. В этом суть SVD — </w:t>
      </w:r>
      <w:proofErr w:type="spellStart"/>
      <w:r w:rsidRPr="004926AF">
        <w:t>Singular</w:t>
      </w:r>
      <w:proofErr w:type="spellEnd"/>
      <w:r w:rsidRPr="004926AF">
        <w:t xml:space="preserve"> </w:t>
      </w:r>
      <w:proofErr w:type="spellStart"/>
      <w:r w:rsidRPr="004926AF">
        <w:t>Value</w:t>
      </w:r>
      <w:proofErr w:type="spellEnd"/>
      <w:r w:rsidRPr="004926AF">
        <w:t xml:space="preserve"> </w:t>
      </w:r>
      <w:proofErr w:type="spellStart"/>
      <w:r w:rsidRPr="004926AF">
        <w:t>Decomposition</w:t>
      </w:r>
      <w:proofErr w:type="spellEnd"/>
      <w:r w:rsidRPr="004926AF">
        <w:t>. Из этих трёх матриц складываются две матрицы, которые потом интерпретируются как матрица пользователей и матрица объектов. Там каждая строчка — это вектор пользователя (объекта).</w:t>
      </w:r>
    </w:p>
    <w:p w:rsidR="004926AF" w:rsidRDefault="0040681F" w:rsidP="004926AF">
      <w:pPr>
        <w:ind w:firstLine="567"/>
      </w:pPr>
      <w:proofErr w:type="spellStart"/>
      <w:r w:rsidRPr="004926AF">
        <w:t>Surprise</w:t>
      </w:r>
      <w:proofErr w:type="spellEnd"/>
      <w:r w:rsidRPr="004926AF">
        <w:t xml:space="preserve"> - простая библиотека </w:t>
      </w:r>
      <w:proofErr w:type="spellStart"/>
      <w:r w:rsidRPr="004926AF">
        <w:t>Python</w:t>
      </w:r>
      <w:proofErr w:type="spellEnd"/>
      <w:r w:rsidRPr="004926AF">
        <w:t xml:space="preserve"> для построения и анализа рекомендательных систем. Она предоставляет различные алгоритмы совместной фильтрации, такие как SVD, KNN и другие.</w:t>
      </w:r>
    </w:p>
    <w:p w:rsidR="002E6A76" w:rsidRDefault="0040681F" w:rsidP="004926AF">
      <w:pPr>
        <w:ind w:firstLine="567"/>
      </w:pPr>
      <w:r w:rsidRPr="004926AF">
        <w:lastRenderedPageBreak/>
        <w:t>Это лишь несколько примеров библиотек, которые могут быть использованы при создании рекомендательных систем. Каждая из них имеет свои особенности и подходит для определенных задач и типов данных. Выбор конкретной библиотеки зависит от конкретных требований проекта и уровня экспертизы в области машинного обучения.</w:t>
      </w:r>
    </w:p>
    <w:p w:rsidR="002E6A76" w:rsidRPr="002E6A76" w:rsidRDefault="002E6A76" w:rsidP="004926AF">
      <w:pPr>
        <w:pStyle w:val="2"/>
      </w:pPr>
      <w:bookmarkStart w:id="10" w:name="_Toc163514516"/>
      <w:r w:rsidRPr="002E6A76">
        <w:t>Виды рекомендательных систем:</w:t>
      </w:r>
      <w:bookmarkEnd w:id="10"/>
    </w:p>
    <w:p w:rsidR="002E6A76" w:rsidRPr="00A32F3B" w:rsidRDefault="002E6A76" w:rsidP="00A32F3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4"/>
        </w:rPr>
      </w:pPr>
      <w:r w:rsidRPr="00A32F3B">
        <w:rPr>
          <w:rFonts w:ascii="Times New Roman" w:hAnsi="Times New Roman"/>
          <w:sz w:val="24"/>
        </w:rPr>
        <w:t xml:space="preserve">Методы </w:t>
      </w:r>
      <w:proofErr w:type="spellStart"/>
      <w:r w:rsidRPr="00A32F3B">
        <w:rPr>
          <w:rFonts w:ascii="Times New Roman" w:hAnsi="Times New Roman"/>
          <w:sz w:val="24"/>
        </w:rPr>
        <w:t>коллаборативной</w:t>
      </w:r>
      <w:proofErr w:type="spellEnd"/>
      <w:r w:rsidRPr="00A32F3B">
        <w:rPr>
          <w:rFonts w:ascii="Times New Roman" w:hAnsi="Times New Roman"/>
          <w:sz w:val="24"/>
        </w:rPr>
        <w:t xml:space="preserve"> фильтрации – используют только данные о взаимодействии пользователей и объектов</w:t>
      </w:r>
    </w:p>
    <w:p w:rsidR="002E6A76" w:rsidRPr="00A32F3B" w:rsidRDefault="002E6A76" w:rsidP="00A32F3B">
      <w:pPr>
        <w:pStyle w:val="a3"/>
        <w:numPr>
          <w:ilvl w:val="0"/>
          <w:numId w:val="2"/>
        </w:numPr>
        <w:ind w:hanging="34"/>
        <w:rPr>
          <w:rFonts w:ascii="Times New Roman" w:hAnsi="Times New Roman"/>
          <w:sz w:val="24"/>
        </w:rPr>
      </w:pPr>
      <w:r w:rsidRPr="00A32F3B">
        <w:rPr>
          <w:rFonts w:ascii="Times New Roman" w:hAnsi="Times New Roman"/>
          <w:sz w:val="24"/>
        </w:rPr>
        <w:t>Метрические методы</w:t>
      </w:r>
    </w:p>
    <w:p w:rsidR="002E6A76" w:rsidRPr="00A32F3B" w:rsidRDefault="002E6A76" w:rsidP="00A32F3B">
      <w:pPr>
        <w:pStyle w:val="a3"/>
        <w:numPr>
          <w:ilvl w:val="0"/>
          <w:numId w:val="2"/>
        </w:numPr>
        <w:ind w:hanging="34"/>
        <w:rPr>
          <w:rFonts w:ascii="Times New Roman" w:hAnsi="Times New Roman"/>
          <w:sz w:val="24"/>
        </w:rPr>
      </w:pPr>
      <w:r w:rsidRPr="00A32F3B">
        <w:rPr>
          <w:rFonts w:ascii="Times New Roman" w:hAnsi="Times New Roman"/>
          <w:sz w:val="24"/>
        </w:rPr>
        <w:t>Методы на основе матричных разложений</w:t>
      </w:r>
    </w:p>
    <w:p w:rsidR="002E6A76" w:rsidRPr="00A32F3B" w:rsidRDefault="002E6A76" w:rsidP="00A32F3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4"/>
        </w:rPr>
      </w:pPr>
      <w:r w:rsidRPr="00A32F3B">
        <w:rPr>
          <w:rFonts w:ascii="Times New Roman" w:hAnsi="Times New Roman"/>
          <w:sz w:val="24"/>
        </w:rPr>
        <w:t>Методы на основе контента – используют данные о пользователях и объектах</w:t>
      </w:r>
    </w:p>
    <w:p w:rsidR="002E6A76" w:rsidRPr="00A32F3B" w:rsidRDefault="002E6A76" w:rsidP="00A32F3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4"/>
        </w:rPr>
      </w:pPr>
      <w:r w:rsidRPr="00A32F3B">
        <w:rPr>
          <w:rFonts w:ascii="Times New Roman" w:hAnsi="Times New Roman"/>
          <w:sz w:val="24"/>
        </w:rPr>
        <w:t>Гибридные рекомендательные системы – используют данные о пользователях, объектах и их взаимодействиях</w:t>
      </w:r>
    </w:p>
    <w:p w:rsidR="002E6A76" w:rsidRDefault="002E6A76" w:rsidP="004926AF">
      <w:pPr>
        <w:pStyle w:val="2"/>
      </w:pPr>
      <w:bookmarkStart w:id="11" w:name="_Toc163514517"/>
      <w:proofErr w:type="spellStart"/>
      <w:r w:rsidRPr="002E6A76">
        <w:t>Коллаборативная</w:t>
      </w:r>
      <w:proofErr w:type="spellEnd"/>
      <w:r w:rsidRPr="002E6A76">
        <w:t xml:space="preserve"> фильтрация. Метрический метод</w:t>
      </w:r>
      <w:bookmarkEnd w:id="11"/>
    </w:p>
    <w:p w:rsidR="00897394" w:rsidRPr="00B9382B" w:rsidRDefault="00897394" w:rsidP="00A32F3B">
      <w:pPr>
        <w:ind w:firstLine="567"/>
        <w:rPr>
          <w:rFonts w:eastAsiaTheme="minorEastAsia"/>
        </w:rPr>
      </w:pPr>
      <w:r w:rsidRPr="00B9382B">
        <w:rPr>
          <w:b/>
          <w:bCs/>
          <w:noProof/>
        </w:rPr>
        <w:t>Коллаборативная фильтрация</w:t>
      </w:r>
      <w:r w:rsidRPr="00B9382B">
        <w:rPr>
          <w:noProof/>
        </w:rPr>
        <w:t xml:space="preserve"> — это технология, которая позволяет прогнозировать предпочтения конкретного пользователя интернет-ресурса, сравнивая его интересы с интересами других посетителей ресурса. Основное допущение метода состоит в том, что те, кто одинаково оценивал какие-либо предметы в прошлом, склонны давать похожие оценки другим предметам и в будущем. На основании этой информации в рекомендательном разделе предлагаются те товары, которыми интересовалась аудитория сайта, а конкретный пользователь — еще нет. Этот метод обработки интересов пользователей далеко не новый.С помощью коллаборативной фильтрации можно, например, прогнозировать, какая музыка понравится пользователю, имея неполный список его предпочтений (симпатий и антипатий).</w:t>
      </w:r>
    </w:p>
    <w:p w:rsidR="00897394" w:rsidRPr="00897394" w:rsidRDefault="00897394" w:rsidP="00A32F3B">
      <w:pPr>
        <w:ind w:firstLine="567"/>
        <w:rPr>
          <w:noProof/>
        </w:rPr>
      </w:pPr>
      <w:r w:rsidRPr="00B9382B">
        <w:rPr>
          <w:noProof/>
        </w:rPr>
        <w:t>Прогнозы составляются индивидуально для каждого пользователя, хотя используемая информация собрана от многих участников.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451"/>
        <w:gridCol w:w="1557"/>
        <w:gridCol w:w="1557"/>
        <w:gridCol w:w="1558"/>
        <w:gridCol w:w="1882"/>
        <w:gridCol w:w="1576"/>
      </w:tblGrid>
      <w:tr w:rsidR="002E6A76" w:rsidRPr="002E6A76" w:rsidTr="002E6A7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Бег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Идиот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proofErr w:type="spellStart"/>
            <w:r w:rsidRPr="002E6A76">
              <w:t>Мимино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Покровские ворота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Римские каникулы</w:t>
            </w:r>
          </w:p>
        </w:tc>
      </w:tr>
      <w:tr w:rsidR="002E6A76" w:rsidRPr="002E6A76" w:rsidTr="002E6A7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6" w:rsidRPr="002E6A76" w:rsidRDefault="002E6A76" w:rsidP="004926AF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6" w:rsidRPr="002E6A76" w:rsidRDefault="002E6A76" w:rsidP="004926A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9</w:t>
            </w:r>
          </w:p>
        </w:tc>
      </w:tr>
      <w:tr w:rsidR="002E6A76" w:rsidRPr="002E6A76" w:rsidTr="002E6A7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6</w:t>
            </w:r>
          </w:p>
        </w:tc>
      </w:tr>
      <w:tr w:rsidR="002E6A76" w:rsidRPr="002E6A76" w:rsidTr="002E6A7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lastRenderedPageBreak/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6" w:rsidRPr="002E6A76" w:rsidRDefault="002E6A76" w:rsidP="004926AF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5</w:t>
            </w:r>
          </w:p>
        </w:tc>
      </w:tr>
      <w:tr w:rsidR="002E6A76" w:rsidRPr="002E6A76" w:rsidTr="002E6A7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6" w:rsidRPr="002E6A76" w:rsidRDefault="002E6A76" w:rsidP="004926AF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6" w:rsidRPr="002E6A76" w:rsidRDefault="002E6A76" w:rsidP="004926AF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7</w:t>
            </w:r>
          </w:p>
        </w:tc>
      </w:tr>
      <w:tr w:rsidR="002E6A76" w:rsidRPr="002E6A76" w:rsidTr="002E6A7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pPr>
              <w:rPr>
                <w:sz w:val="32"/>
                <w:szCs w:val="32"/>
              </w:rPr>
            </w:pPr>
            <w:r w:rsidRPr="002E6A76"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6" w:rsidRPr="002E6A76" w:rsidRDefault="002E6A76" w:rsidP="004926A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6" w:rsidRPr="002E6A76" w:rsidRDefault="002E6A76" w:rsidP="004926AF"/>
        </w:tc>
      </w:tr>
    </w:tbl>
    <w:p w:rsidR="002E6A76" w:rsidRPr="002E6A76" w:rsidRDefault="002E6A76" w:rsidP="00AB4CE1">
      <w:pPr>
        <w:pStyle w:val="3"/>
      </w:pPr>
      <w:bookmarkStart w:id="12" w:name="_Toc163514518"/>
      <w:r w:rsidRPr="002E6A76">
        <w:t>Применение метода</w:t>
      </w:r>
      <w:bookmarkEnd w:id="12"/>
    </w:p>
    <w:p w:rsidR="002E6A76" w:rsidRPr="002E6A76" w:rsidRDefault="002E6A76" w:rsidP="00A32F3B">
      <w:pPr>
        <w:ind w:firstLine="567"/>
      </w:pPr>
      <w:r w:rsidRPr="002E6A76">
        <w:t>1) Ищем для определенного пользователя ближайших соседей, то есть тех, кто поставил максимально похожие оценки (пользователь 5 поставил высокие оценки фильмам «Бег» и «Идиот», пользователи 2 и 3 тоже посмотрели эти фильмы и поставили им высокие оценки. Значит пользователи 2 и 3 соседи пользователя 5)</w:t>
      </w:r>
    </w:p>
    <w:p w:rsidR="002E6A76" w:rsidRPr="002E6A76" w:rsidRDefault="002E6A76" w:rsidP="00A32F3B">
      <w:pPr>
        <w:ind w:firstLine="567"/>
      </w:pPr>
      <w:r w:rsidRPr="002E6A76">
        <w:t>2) Смотрим какие фильмы, из просмотренных соседями, не смотрел наш пользователь (Пользователь 5 не смотрел фильм «</w:t>
      </w:r>
      <w:proofErr w:type="spellStart"/>
      <w:r w:rsidRPr="002E6A76">
        <w:t>Мимино</w:t>
      </w:r>
      <w:proofErr w:type="spellEnd"/>
      <w:r w:rsidRPr="002E6A76">
        <w:t>», пользователи 2 и 3 посмотрели и поставили оценки 4 и 6. Ищем усредненную оценку, в нашем случае будет 5)</w:t>
      </w:r>
    </w:p>
    <w:p w:rsidR="002E6A76" w:rsidRPr="002E6A76" w:rsidRDefault="002E6A76" w:rsidP="00A32F3B">
      <w:pPr>
        <w:ind w:firstLine="567"/>
      </w:pPr>
      <w:r w:rsidRPr="002E6A76">
        <w:t>3) Рекомендуем эти фильмы пользователю (Выставляем усредненную оценку 5 пользователю на основе его соседей)</w:t>
      </w:r>
    </w:p>
    <w:p w:rsidR="002E6A76" w:rsidRPr="002E6A76" w:rsidRDefault="00AB4CE1" w:rsidP="004926AF">
      <w:pPr>
        <w:pStyle w:val="3"/>
      </w:pPr>
      <w:bookmarkStart w:id="13" w:name="_Toc163514519"/>
      <w:r>
        <w:t>Формулы для нахождения близости</w:t>
      </w:r>
      <w:bookmarkEnd w:id="13"/>
    </w:p>
    <w:p w:rsidR="00F02F11" w:rsidRPr="00A32F3B" w:rsidRDefault="002E6A76" w:rsidP="00A32F3B">
      <w:pPr>
        <w:spacing w:after="0"/>
        <w:ind w:firstLine="567"/>
      </w:pPr>
      <w:r w:rsidRPr="00A32F3B">
        <w:t>- Обозначения:</w:t>
      </w:r>
    </w:p>
    <w:p w:rsidR="002E6A76" w:rsidRPr="00AB4CE1" w:rsidRDefault="002E6A76" w:rsidP="00F02F11">
      <w:pPr>
        <w:ind w:left="567"/>
        <w:rPr>
          <w:sz w:val="20"/>
        </w:rPr>
      </w:pPr>
      <w:r w:rsidRPr="00A32F3B">
        <w:rPr>
          <w:sz w:val="20"/>
        </w:rPr>
        <w:t>Пользователь – u</w:t>
      </w:r>
      <w:r w:rsidR="00AB4CE1" w:rsidRPr="00AB4CE1">
        <w:rPr>
          <w:sz w:val="20"/>
        </w:rPr>
        <w:t>,</w:t>
      </w:r>
      <w:r w:rsidRPr="00A32F3B">
        <w:rPr>
          <w:sz w:val="20"/>
        </w:rPr>
        <w:t xml:space="preserve">    Объект – i</w:t>
      </w:r>
      <w:r w:rsidR="00AB4CE1" w:rsidRPr="00AB4CE1">
        <w:rPr>
          <w:sz w:val="20"/>
        </w:rPr>
        <w:t>,</w:t>
      </w:r>
      <w:r w:rsidRPr="00A32F3B">
        <w:rPr>
          <w:sz w:val="20"/>
        </w:rPr>
        <w:t xml:space="preserve">    Настоящая оценка, которую выставил пользователь – r</w:t>
      </w:r>
      <w:r w:rsidR="00AB4CE1" w:rsidRPr="00AB4CE1">
        <w:rPr>
          <w:sz w:val="20"/>
        </w:rPr>
        <w:t>,</w:t>
      </w:r>
      <w:r w:rsidRPr="00A32F3B">
        <w:rPr>
          <w:sz w:val="20"/>
        </w:rPr>
        <w:t xml:space="preserve">     Предсказание - </w:t>
      </w:r>
      <m:oMath>
        <m:acc>
          <m:accPr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r</m:t>
            </m:r>
          </m:e>
        </m:acc>
      </m:oMath>
      <w:r w:rsidR="00AB4CE1" w:rsidRPr="00AB4CE1">
        <w:rPr>
          <w:rFonts w:eastAsiaTheme="minorEastAsia"/>
          <w:sz w:val="20"/>
        </w:rPr>
        <w:t>.</w:t>
      </w:r>
    </w:p>
    <w:p w:rsidR="002E6A76" w:rsidRPr="00A32F3B" w:rsidRDefault="002E6A76" w:rsidP="00A32F3B">
      <w:pPr>
        <w:ind w:firstLine="567"/>
      </w:pPr>
      <w:r w:rsidRPr="00A32F3B">
        <w:t>- Каждый пользователь характеризуется вектором оценок (строка в таблице)</w:t>
      </w:r>
    </w:p>
    <w:p w:rsidR="002E6A76" w:rsidRPr="00A32F3B" w:rsidRDefault="002E6A76" w:rsidP="00A32F3B">
      <w:pPr>
        <w:ind w:firstLine="567"/>
      </w:pPr>
      <w:r w:rsidRPr="00A32F3B">
        <w:t xml:space="preserve">- Чтобы определить </w:t>
      </w:r>
      <w:r w:rsidRPr="00A32F3B">
        <w:rPr>
          <w:u w:val="single"/>
        </w:rPr>
        <w:t>меру близости</w:t>
      </w:r>
      <w:r w:rsidRPr="00A32F3B">
        <w:t xml:space="preserve"> этих векторов нужно использовать косинус угла между векторами</w:t>
      </w:r>
    </w:p>
    <w:p w:rsidR="002E6A76" w:rsidRPr="00A32F3B" w:rsidRDefault="002E6A76" w:rsidP="00A32F3B">
      <w:pPr>
        <w:ind w:firstLine="567"/>
        <w:rPr>
          <w:i/>
        </w:rPr>
      </w:pPr>
      <w:r w:rsidRPr="00A32F3B">
        <w:t xml:space="preserve">Пример: Вектор пользователя 5 состоит из [8, 8, - , 3, - ]         </w:t>
      </w:r>
      <m:oMath>
        <m:acc>
          <m:accPr>
            <m:chr m:val="⃗"/>
            <m:ctrlPr>
              <w:rPr>
                <w:rFonts w:ascii="Cambria Math" w:hAnsi="Cambria Math"/>
                <w:i/>
                <w:kern w:val="2"/>
                <w14:ligatures w14:val="standardContextual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kern w:val="2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  <m:r>
          <w:rPr>
            <w:rFonts w:ascii="Cambria Math" w:hAnsi="Cambria Math"/>
          </w:rPr>
          <m:t xml:space="preserve">=[8, 8, </m:t>
        </m:r>
        <m:r>
          <w:rPr>
            <w:rFonts w:ascii="Cambria Math" w:hAnsi="Cambria Math"/>
            <w:lang w:val="en-US"/>
          </w:rPr>
          <m:t>nan</m:t>
        </m:r>
        <m:r>
          <w:rPr>
            <w:rFonts w:ascii="Cambria Math" w:hAnsi="Cambria Math"/>
          </w:rPr>
          <m:t xml:space="preserve">, 3, </m:t>
        </m:r>
        <m:r>
          <w:rPr>
            <w:rFonts w:ascii="Cambria Math" w:hAnsi="Cambria Math"/>
            <w:lang w:val="en-US"/>
          </w:rPr>
          <m:t>nan</m:t>
        </m:r>
        <m:r>
          <w:rPr>
            <w:rFonts w:ascii="Cambria Math" w:hAnsi="Cambria Math"/>
          </w:rPr>
          <m:t>]</m:t>
        </m:r>
      </m:oMath>
    </w:p>
    <w:p w:rsidR="00F85F81" w:rsidRPr="00A32F3B" w:rsidRDefault="00A32F3B" w:rsidP="00A32F3B">
      <w:pPr>
        <w:ind w:left="1416"/>
      </w:pPr>
      <w:r w:rsidRPr="00A32F3B">
        <w:t xml:space="preserve">  </w:t>
      </w:r>
      <w:r w:rsidR="002E6A76" w:rsidRPr="00A32F3B">
        <w:t xml:space="preserve">Вектор пользователя 3 состоит из [9, 8, 4, - , 5]         </w:t>
      </w:r>
      <m:oMath>
        <m:acc>
          <m:accPr>
            <m:chr m:val="⃗"/>
            <m:ctrlPr>
              <w:rPr>
                <w:rFonts w:ascii="Cambria Math" w:hAnsi="Cambria Math"/>
                <w:i/>
                <w:kern w:val="2"/>
                <w:lang w:val="en-US"/>
                <w14:ligatures w14:val="standardContextual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kern w:val="2"/>
                    <w:lang w:val="en-US"/>
                    <w14:ligatures w14:val="standardContextual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w:rPr>
            <w:rFonts w:ascii="Cambria Math" w:hAnsi="Cambria Math"/>
          </w:rPr>
          <m:t xml:space="preserve">=[9, 8, 4, </m:t>
        </m:r>
        <m:r>
          <w:rPr>
            <w:rFonts w:ascii="Cambria Math" w:hAnsi="Cambria Math"/>
            <w:lang w:val="en-US"/>
          </w:rPr>
          <m:t>nan</m:t>
        </m:r>
        <m:r>
          <w:rPr>
            <w:rFonts w:ascii="Cambria Math" w:hAnsi="Cambria Math"/>
          </w:rPr>
          <m:t>, 5]</m:t>
        </m:r>
      </m:oMath>
    </w:p>
    <w:p w:rsidR="002E6A76" w:rsidRPr="00A32F3B" w:rsidRDefault="00F85F81" w:rsidP="00A32F3B">
      <w:r w:rsidRPr="00A32F3B">
        <w:t>ц</w:t>
      </w:r>
      <w:r w:rsidR="002E6A76" w:rsidRPr="00A32F3B">
        <w:t>- Берем только те значения, которые есть у обоих пользователей</w:t>
      </w:r>
    </w:p>
    <w:p w:rsidR="002E6A76" w:rsidRPr="00A32F3B" w:rsidRDefault="002E6A76" w:rsidP="00AB4CE1">
      <w:pPr>
        <w:ind w:firstLine="567"/>
      </w:pPr>
      <w:r w:rsidRPr="00A32F3B">
        <w:t>(берем 1 и 2 координату)</w:t>
      </w:r>
    </w:p>
    <w:p w:rsidR="002E6A76" w:rsidRPr="00A32F3B" w:rsidRDefault="002E6A76" w:rsidP="00A32F3B">
      <w:pPr>
        <w:ind w:firstLine="567"/>
      </w:pPr>
      <w:r w:rsidRPr="00A32F3B">
        <w:t>- Формула косинуса между векторами:</w:t>
      </w:r>
    </w:p>
    <w:p w:rsidR="002E6A76" w:rsidRPr="00A32F3B" w:rsidRDefault="00ED0E73" w:rsidP="004926AF">
      <w:pPr>
        <w:rPr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5</m:t>
                          </m:r>
                        </m:sub>
                      </m:sSub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acc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5</m:t>
                              </m:r>
                            </m:sub>
                          </m:sSub>
                        </m:e>
                      </m:acc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</m:e>
                      </m:acc>
                    </m:e>
                  </m:d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8∙9+8∙8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9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=0.998</m:t>
          </m:r>
        </m:oMath>
      </m:oMathPara>
    </w:p>
    <w:p w:rsidR="002E6A76" w:rsidRPr="002E6A76" w:rsidRDefault="002E6A76" w:rsidP="004926AF">
      <w:pPr>
        <w:pStyle w:val="3"/>
      </w:pPr>
      <w:bookmarkStart w:id="14" w:name="_Toc163514520"/>
      <w:r w:rsidRPr="002E6A76">
        <w:t>Формулы для выставления оц</w:t>
      </w:r>
      <w:r w:rsidR="00AB4CE1">
        <w:t>енок на основе метрики близости</w:t>
      </w:r>
      <w:bookmarkEnd w:id="14"/>
    </w:p>
    <w:p w:rsidR="002E6A76" w:rsidRPr="002E6A76" w:rsidRDefault="002E6A76" w:rsidP="00A32F3B">
      <w:pPr>
        <w:ind w:firstLine="567"/>
      </w:pPr>
      <w:r w:rsidRPr="002E6A76">
        <w:t>Отбираем два ближайших соседа и усредняем их оценки, выставленные фильму «</w:t>
      </w:r>
      <w:proofErr w:type="spellStart"/>
      <w:r w:rsidRPr="002E6A76">
        <w:t>Мимино</w:t>
      </w:r>
      <w:proofErr w:type="spellEnd"/>
      <w:r w:rsidRPr="002E6A76">
        <w:t>», чтобы    выставить оценку для пользователя 5</w:t>
      </w:r>
    </w:p>
    <w:p w:rsidR="002E6A76" w:rsidRPr="002E6A76" w:rsidRDefault="002E6A76" w:rsidP="00A32F3B">
      <w:pPr>
        <w:ind w:firstLine="567"/>
      </w:pPr>
      <w:r w:rsidRPr="002E6A76">
        <w:t>Формулы:</w:t>
      </w:r>
    </w:p>
    <w:p w:rsidR="00AB4CE1" w:rsidRPr="00AB4CE1" w:rsidRDefault="00ED0E73" w:rsidP="00A32F3B">
      <w:pPr>
        <w:jc w:val="center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kern w:val="2"/>
                  <w:lang w:val="en-US"/>
                  <w14:ligatures w14:val="standardContextual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kern w:val="2"/>
                      <w:lang w:val="en-US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ui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kern w:val="2"/>
                  <w:lang w:val="en-US"/>
                  <w14:ligatures w14:val="standardContextua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kern w:val="2"/>
                      <w:lang w:val="en-US"/>
                      <w14:ligatures w14:val="standardContextu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∑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kern w:val="2"/>
                      <w:lang w:val="en-US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ji</m:t>
                  </m:r>
                </m:sub>
              </m:sSub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kern w:val="2"/>
                      <w:lang w:val="en-US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d>
            </m:den>
          </m:f>
        </m:oMath>
      </m:oMathPara>
    </w:p>
    <w:p w:rsidR="002E6A76" w:rsidRPr="002E6A76" w:rsidRDefault="00ED0E73" w:rsidP="00A32F3B">
      <w:pPr>
        <w:jc w:val="center"/>
      </w:pPr>
      <m:oMathPara>
        <m:oMath>
          <m:acc>
            <m:accPr>
              <m:ctrlPr>
                <w:rPr>
                  <w:rFonts w:ascii="Cambria Math" w:eastAsiaTheme="minorEastAsia" w:hAnsi="Cambria Math"/>
                  <w:kern w:val="2"/>
                  <w14:ligatures w14:val="standardContextual"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r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5,Минимо=</m:t>
          </m:r>
          <m:f>
            <m:fPr>
              <m:ctrlPr>
                <w:rPr>
                  <w:rFonts w:ascii="Cambria Math" w:eastAsiaTheme="minorEastAsia" w:hAnsi="Cambria Math"/>
                  <w:kern w:val="2"/>
                  <w14:ligatures w14:val="standardContextua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kern w:val="2"/>
                      <w:lang w:val="en-US"/>
                      <w14:ligatures w14:val="standardContextu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∑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[2,3]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kern w:val="2"/>
                      <w:lang w:val="en-US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,Минимо  </m:t>
                  </m:r>
                </m:sub>
              </m:sSub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kern w:val="2"/>
                      <w14:ligatures w14:val="standardContextual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kern w:val="2"/>
                          <w14:ligatures w14:val="standardContextua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2, 3</m:t>
                      </m:r>
                    </m:e>
                  </m:d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kern w:val="2"/>
                  <w:lang w:val="en-US"/>
                  <w14:ligatures w14:val="standardContextu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6+4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=5</m:t>
          </m:r>
        </m:oMath>
      </m:oMathPara>
    </w:p>
    <w:p w:rsidR="002E6A76" w:rsidRPr="002E6A76" w:rsidRDefault="00AB4CE1" w:rsidP="004926AF">
      <w:pPr>
        <w:pStyle w:val="3"/>
      </w:pPr>
      <w:bookmarkStart w:id="15" w:name="_Toc163514521"/>
      <w:r>
        <w:t>Алгоритм</w:t>
      </w:r>
      <w:bookmarkEnd w:id="15"/>
    </w:p>
    <w:p w:rsidR="002E6A76" w:rsidRPr="00F02F11" w:rsidRDefault="002E6A76" w:rsidP="00F02F11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4"/>
        </w:rPr>
      </w:pPr>
      <w:r w:rsidRPr="00F02F11">
        <w:rPr>
          <w:rFonts w:ascii="Times New Roman" w:hAnsi="Times New Roman"/>
          <w:sz w:val="24"/>
        </w:rPr>
        <w:t>Выбрать метрику близости, произвести ее расчет</w:t>
      </w:r>
    </w:p>
    <w:p w:rsidR="002E6A76" w:rsidRPr="00F02F11" w:rsidRDefault="002E6A76" w:rsidP="00F02F11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4"/>
        </w:rPr>
      </w:pPr>
      <w:r w:rsidRPr="00F02F11">
        <w:rPr>
          <w:rFonts w:ascii="Times New Roman" w:hAnsi="Times New Roman"/>
          <w:sz w:val="24"/>
        </w:rPr>
        <w:t xml:space="preserve">Выбрать </w:t>
      </w:r>
      <w:r w:rsidRPr="00F02F11">
        <w:rPr>
          <w:rFonts w:ascii="Times New Roman" w:hAnsi="Times New Roman"/>
          <w:sz w:val="24"/>
          <w:lang w:val="en-US"/>
        </w:rPr>
        <w:t>n</w:t>
      </w:r>
      <w:r w:rsidRPr="00F02F11">
        <w:rPr>
          <w:rFonts w:ascii="Times New Roman" w:hAnsi="Times New Roman"/>
          <w:sz w:val="24"/>
        </w:rPr>
        <w:t xml:space="preserve"> ближайших соседей для пользователя</w:t>
      </w:r>
    </w:p>
    <w:p w:rsidR="002E6A76" w:rsidRPr="00F02F11" w:rsidRDefault="002E6A76" w:rsidP="00F02F11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4"/>
        </w:rPr>
      </w:pPr>
      <w:r w:rsidRPr="00F02F11">
        <w:rPr>
          <w:rFonts w:ascii="Times New Roman" w:hAnsi="Times New Roman"/>
          <w:sz w:val="24"/>
        </w:rPr>
        <w:t>Рассчитать оценки объектов для пользователя на основе известных оценок соседей</w:t>
      </w:r>
    </w:p>
    <w:p w:rsidR="003B5EDF" w:rsidRPr="00F02F11" w:rsidRDefault="002E6A76" w:rsidP="00F02F11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4"/>
        </w:rPr>
      </w:pPr>
      <w:r w:rsidRPr="00F02F11">
        <w:rPr>
          <w:rFonts w:ascii="Times New Roman" w:hAnsi="Times New Roman"/>
          <w:sz w:val="24"/>
        </w:rPr>
        <w:t>Отсортировать объекты по убыванию оценок и показать пользователю самый высокорейтинговый</w:t>
      </w:r>
    </w:p>
    <w:p w:rsidR="008A0CDF" w:rsidRPr="00897394" w:rsidRDefault="00AB4CE1" w:rsidP="00A32F3B">
      <w:pPr>
        <w:pStyle w:val="4"/>
      </w:pPr>
      <w:r>
        <w:t>Плюсы и минусы</w:t>
      </w:r>
    </w:p>
    <w:tbl>
      <w:tblPr>
        <w:tblStyle w:val="a5"/>
        <w:tblW w:w="9640" w:type="dxa"/>
        <w:tblInd w:w="-289" w:type="dxa"/>
        <w:tblLook w:val="04A0" w:firstRow="1" w:lastRow="0" w:firstColumn="1" w:lastColumn="0" w:noHBand="0" w:noVBand="1"/>
      </w:tblPr>
      <w:tblGrid>
        <w:gridCol w:w="4821"/>
        <w:gridCol w:w="4819"/>
      </w:tblGrid>
      <w:tr w:rsidR="002E6A76" w:rsidRPr="002E6A76" w:rsidTr="00F02F11">
        <w:trPr>
          <w:trHeight w:val="3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 xml:space="preserve">                            Плюсы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 xml:space="preserve">                                 Минусы</w:t>
            </w:r>
          </w:p>
        </w:tc>
      </w:tr>
      <w:tr w:rsidR="002E6A76" w:rsidRPr="002E6A76" w:rsidTr="00F02F11">
        <w:trPr>
          <w:trHeight w:val="3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Простота реализации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Нужны оценки пользователей</w:t>
            </w:r>
          </w:p>
        </w:tc>
      </w:tr>
      <w:tr w:rsidR="002E6A76" w:rsidRPr="002E6A76" w:rsidTr="00F02F11">
        <w:trPr>
          <w:trHeight w:val="76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Интерпретируемость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Невозможность предсказания для нового пользователя</w:t>
            </w:r>
          </w:p>
        </w:tc>
      </w:tr>
      <w:tr w:rsidR="002E6A76" w:rsidRPr="002E6A76" w:rsidTr="00F02F11">
        <w:trPr>
          <w:trHeight w:val="7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Низкая вычислительная сложность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Невозможность предсказания для нового объекта</w:t>
            </w:r>
          </w:p>
        </w:tc>
      </w:tr>
      <w:tr w:rsidR="002E6A76" w:rsidRPr="002E6A76" w:rsidTr="00F02F11">
        <w:trPr>
          <w:trHeight w:val="76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76" w:rsidRPr="002E6A76" w:rsidRDefault="002E6A76" w:rsidP="004926AF">
            <w:r w:rsidRPr="002E6A76">
              <w:t>Легкость добавления новых объектов и пользователей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6" w:rsidRPr="002E6A76" w:rsidRDefault="002E6A76" w:rsidP="004926AF"/>
        </w:tc>
      </w:tr>
    </w:tbl>
    <w:p w:rsidR="00C20132" w:rsidRDefault="002E6A76" w:rsidP="004926AF">
      <w:pPr>
        <w:pStyle w:val="2"/>
      </w:pPr>
      <w:bookmarkStart w:id="16" w:name="_Toc163514522"/>
      <w:proofErr w:type="spellStart"/>
      <w:r w:rsidRPr="002E6A76">
        <w:lastRenderedPageBreak/>
        <w:t>Коллаборативная</w:t>
      </w:r>
      <w:proofErr w:type="spellEnd"/>
      <w:r w:rsidRPr="002E6A76">
        <w:t xml:space="preserve"> фильтрация. Метод на основе разложения матрицы</w:t>
      </w:r>
      <w:bookmarkEnd w:id="16"/>
    </w:p>
    <w:p w:rsidR="00C20132" w:rsidRPr="00C20132" w:rsidRDefault="00C20132" w:rsidP="00F02F11">
      <w:pPr>
        <w:pStyle w:val="3"/>
      </w:pPr>
      <w:bookmarkStart w:id="17" w:name="_Toc163514523"/>
      <w:r>
        <w:t>Алгоритм</w:t>
      </w:r>
      <w:bookmarkEnd w:id="17"/>
    </w:p>
    <w:p w:rsidR="002E6A76" w:rsidRPr="002E6A76" w:rsidRDefault="002E6A76" w:rsidP="000242DB">
      <w:pPr>
        <w:ind w:firstLine="567"/>
      </w:pPr>
      <w:r w:rsidRPr="002E6A76">
        <w:t>Мнимую оценку (т.е. модельное предположение) объекта пользователем можно представить в следующем виде:</w:t>
      </w:r>
    </w:p>
    <w:p w:rsidR="002E6A76" w:rsidRPr="002E6A76" w:rsidRDefault="002E6A76" w:rsidP="00F02F11">
      <w:pPr>
        <w:rPr>
          <w:noProof/>
        </w:rPr>
      </w:pPr>
      <w:r w:rsidRPr="002E6A76">
        <w:rPr>
          <w:noProof/>
        </w:rPr>
        <w:t xml:space="preserve">           </w:t>
      </w:r>
      <m:oMath>
        <m:acc>
          <m:accPr>
            <m:ctrlPr>
              <w:rPr>
                <w:rFonts w:ascii="Cambria Math" w:hAnsi="Cambria Math"/>
                <w:i/>
                <w:noProof/>
                <w:kern w:val="2"/>
                <w:lang w:val="en-US"/>
                <w14:ligatures w14:val="standardContextual"/>
              </w:rPr>
            </m:ctrlPr>
          </m:accPr>
          <m:e>
            <m:r>
              <w:rPr>
                <w:rFonts w:ascii="Cambria Math" w:hAnsi="Cambria Math"/>
                <w:noProof/>
                <w:lang w:val="en-US"/>
              </w:rPr>
              <m:t>r</m:t>
            </m:r>
          </m:e>
        </m:acc>
        <m: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  <w:lang w:val="en-US"/>
          </w:rPr>
          <m:t>μ</m:t>
        </m:r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hAnsi="Cambria Math"/>
                <w:noProof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noProof/>
                <w:lang w:val="en-US"/>
              </w:rPr>
              <m:t>u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hAnsi="Cambria Math"/>
                <w:noProof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noProof/>
                <w:lang w:val="en-US"/>
              </w:rPr>
              <m:t>i</m:t>
            </m:r>
          </m:sub>
        </m:sSub>
      </m:oMath>
      <w:r w:rsidRPr="002E6A76">
        <w:rPr>
          <w:noProof/>
        </w:rPr>
        <w:t xml:space="preserve">                                          </w:t>
      </w:r>
      <m:oMath>
        <m:r>
          <w:rPr>
            <w:rFonts w:ascii="Cambria Math" w:hAnsi="Cambria Math"/>
            <w:noProof/>
            <w:lang w:val="en-US"/>
          </w:rPr>
          <m:t>μ</m:t>
        </m:r>
        <m:r>
          <w:rPr>
            <w:rFonts w:ascii="Cambria Math" w:hAnsi="Cambria Math"/>
            <w:noProof/>
          </w:rPr>
          <m:t>-средняя оценка объектов</m:t>
        </m:r>
      </m:oMath>
    </w:p>
    <w:p w:rsidR="002E6A76" w:rsidRPr="002E6A76" w:rsidRDefault="002E6A76" w:rsidP="00F02F11">
      <w:pPr>
        <w:rPr>
          <w:noProof/>
        </w:rPr>
      </w:pPr>
      <w:r w:rsidRPr="002E6A76">
        <w:rPr>
          <w:noProof/>
        </w:rPr>
        <w:t xml:space="preserve">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noProof/>
                <w:kern w:val="2"/>
                <w14:ligatures w14:val="standardContextual"/>
              </w:rPr>
            </m:ctrlPr>
          </m:sSubPr>
          <m:e>
            <m:r>
              <w:rPr>
                <w:rFonts w:ascii="Cambria Math" w:hAnsi="Cambria Math"/>
                <w:noProof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u</m:t>
            </m:r>
          </m:sub>
        </m:sSub>
        <m:r>
          <w:rPr>
            <w:rFonts w:ascii="Cambria Math" w:hAnsi="Cambria Math"/>
            <w:noProof/>
          </w:rPr>
          <m:t>-смещение пользователя</m:t>
        </m:r>
      </m:oMath>
    </w:p>
    <w:p w:rsidR="002E6A76" w:rsidRPr="000242DB" w:rsidRDefault="002E6A76" w:rsidP="00F02F11">
      <w:pPr>
        <w:rPr>
          <w:i/>
          <w:noProof/>
        </w:rPr>
      </w:pPr>
      <w:r w:rsidRPr="002E6A76">
        <w:rPr>
          <w:noProof/>
        </w:rPr>
        <w:t xml:space="preserve">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noProof/>
                <w:kern w:val="2"/>
                <w14:ligatures w14:val="standardContextual"/>
              </w:rPr>
            </m:ctrlPr>
          </m:sSubPr>
          <m:e>
            <m:r>
              <w:rPr>
                <w:rFonts w:ascii="Cambria Math" w:hAnsi="Cambria Math"/>
                <w:noProof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i</m:t>
            </m:r>
          </m:sub>
        </m:sSub>
        <m:r>
          <w:rPr>
            <w:rFonts w:ascii="Cambria Math" w:hAnsi="Cambria Math"/>
            <w:noProof/>
          </w:rPr>
          <m:t>- смещение объекта</m:t>
        </m:r>
      </m:oMath>
    </w:p>
    <w:p w:rsidR="002E6A76" w:rsidRPr="002E6A76" w:rsidRDefault="002E6A76" w:rsidP="000242DB">
      <w:pPr>
        <w:ind w:firstLine="567"/>
      </w:pPr>
      <w:r w:rsidRPr="002E6A76">
        <w:t>Представим, что мы уже получили оценку объекта пользователем, тогда оценить ошибку нашего предсказания можно с помощью функции:</w:t>
      </w:r>
    </w:p>
    <w:p w:rsidR="002E6A76" w:rsidRPr="002E6A76" w:rsidRDefault="002E6A76" w:rsidP="00F02F11">
      <m:oMathPara>
        <m:oMath>
          <m:r>
            <w:rPr>
              <w:rFonts w:ascii="Cambria Math" w:hAnsi="Cambria Math"/>
            </w:rPr>
            <m:t>L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ui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ui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2E6A76" w:rsidRPr="002E6A76" w:rsidRDefault="002E6A76" w:rsidP="000242DB">
      <w:pPr>
        <w:ind w:firstLine="567"/>
      </w:pPr>
      <w:r w:rsidRPr="002E6A76">
        <w:t>Научившись измерять ошибку предсказания, мы должны по данным таблицы взаимодействия подобрать такие коэффициенты смещения пользователя и смещения объекта, чтобы минимизировать ошибку предсказания оценки</w:t>
      </w:r>
    </w:p>
    <w:p w:rsidR="00A32F3B" w:rsidRDefault="00ED0E73" w:rsidP="00A32F3B">
      <w:pPr>
        <w:jc w:val="center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  <w:lang w:val="en-US"/>
                </w:rPr>
                <m:t>u</m:t>
              </m:r>
              <m:r>
                <w:rPr>
                  <w:rFonts w:ascii="Cambria Math" w:hAnsi="Cambria Math"/>
                </w:rPr>
                <m:t>)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μ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→ </m:t>
              </m:r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</w:rPr>
                    <m:t>ⅈ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eqArr>
            </m:e>
          </m:nary>
        </m:oMath>
      </m:oMathPara>
    </w:p>
    <w:p w:rsidR="00C20132" w:rsidRDefault="002E6A76" w:rsidP="00A32F3B">
      <w:pPr>
        <w:jc w:val="center"/>
      </w:pPr>
      <w:r w:rsidRPr="002E6A76">
        <w:t>∑ - сумма предсказаний по всем фильмам для</w:t>
      </w:r>
      <w:r w:rsidR="00C20132">
        <w:t xml:space="preserve"> к</w:t>
      </w:r>
      <w:r w:rsidRPr="002E6A76">
        <w:t>аждого пользователя</w:t>
      </w:r>
    </w:p>
    <w:p w:rsidR="002E6A76" w:rsidRPr="002E6A76" w:rsidRDefault="002E6A76" w:rsidP="004926AF">
      <w:pPr>
        <w:pStyle w:val="4"/>
      </w:pPr>
      <w:r w:rsidRPr="002E6A76">
        <w:t>Более полные формулы с использованием векторов</w:t>
      </w:r>
    </w:p>
    <w:p w:rsidR="002E6A76" w:rsidRPr="00AB4CE1" w:rsidRDefault="002E6A76" w:rsidP="004926AF">
      <w:pPr>
        <w:pStyle w:val="5"/>
        <w:rPr>
          <w:rStyle w:val="10"/>
        </w:rPr>
      </w:pPr>
      <w:r w:rsidRPr="002E6A76">
        <w:t>Модель</w:t>
      </w:r>
    </w:p>
    <w:p w:rsidR="002E6A76" w:rsidRPr="002E6A76" w:rsidRDefault="002E6A76" w:rsidP="00F02F11">
      <w:pPr>
        <w:rPr>
          <w:noProof/>
        </w:rPr>
      </w:pPr>
      <w:r w:rsidRPr="002E6A76">
        <w:t xml:space="preserve">       </w:t>
      </w:r>
      <m:oMath>
        <m:sSub>
          <m:sSubPr>
            <m:ctrlPr>
              <w:rPr>
                <w:rFonts w:ascii="Cambria Math" w:hAnsi="Cambria Math"/>
                <w:kern w:val="2"/>
                <w14:ligatures w14:val="standardContextual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u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μ</m:t>
        </m:r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kern w:val="2"/>
                <w:lang w:val="en-US"/>
                <w14:ligatures w14:val="standardContextual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  <m:sup>
            <m:r>
              <w:rPr>
                <w:rFonts w:ascii="Cambria Math" w:hAnsi="Cambria Math"/>
                <w:lang w:val="en-US"/>
              </w:rPr>
              <m:t>T</m:t>
            </m:r>
          </m:sup>
        </m:sSubSup>
        <m:sSub>
          <m:sSubPr>
            <m:ctrlPr>
              <w:rPr>
                <w:rFonts w:ascii="Cambria Math" w:hAnsi="Cambria Math"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2E6A76">
        <w:t xml:space="preserve">                                   </w:t>
      </w:r>
      <m:oMath>
        <m:r>
          <w:rPr>
            <w:rFonts w:ascii="Cambria Math" w:hAnsi="Cambria Math"/>
            <w:noProof/>
            <w:lang w:val="en-US"/>
          </w:rPr>
          <m:t>μ</m:t>
        </m:r>
        <m:r>
          <m:rPr>
            <m:sty m:val="p"/>
          </m:rPr>
          <w:rPr>
            <w:rFonts w:ascii="Cambria Math" w:hAnsi="Cambria Math"/>
            <w:noProof/>
          </w:rPr>
          <m:t>-средняя оценка объектов</m:t>
        </m:r>
      </m:oMath>
    </w:p>
    <w:p w:rsidR="002E6A76" w:rsidRPr="002E6A76" w:rsidRDefault="002E6A76" w:rsidP="00F02F11">
      <w:pPr>
        <w:rPr>
          <w:noProof/>
        </w:rPr>
      </w:pPr>
      <w:r w:rsidRPr="002E6A76">
        <w:rPr>
          <w:noProof/>
        </w:rPr>
        <w:t xml:space="preserve">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noProof/>
                <w:kern w:val="2"/>
                <w14:ligatures w14:val="standardContextual"/>
              </w:rPr>
            </m:ctrlPr>
          </m:sSubPr>
          <m:e>
            <m:r>
              <w:rPr>
                <w:rFonts w:ascii="Cambria Math" w:hAnsi="Cambria Math"/>
                <w:noProof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u</m:t>
            </m:r>
          </m:sub>
        </m:sSub>
        <m:r>
          <w:rPr>
            <w:rFonts w:ascii="Cambria Math" w:hAnsi="Cambria Math"/>
            <w:noProof/>
          </w:rPr>
          <m:t>-смещение пользователя</m:t>
        </m:r>
      </m:oMath>
    </w:p>
    <w:p w:rsidR="002E6A76" w:rsidRPr="002E6A76" w:rsidRDefault="002E6A76" w:rsidP="00F02F11">
      <w:pPr>
        <w:rPr>
          <w:noProof/>
        </w:rPr>
      </w:pPr>
      <w:r w:rsidRPr="002E6A76">
        <w:rPr>
          <w:noProof/>
        </w:rPr>
        <w:t xml:space="preserve">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noProof/>
                <w:kern w:val="2"/>
                <w14:ligatures w14:val="standardContextual"/>
              </w:rPr>
            </m:ctrlPr>
          </m:sSubPr>
          <m:e>
            <m:r>
              <w:rPr>
                <w:rFonts w:ascii="Cambria Math" w:hAnsi="Cambria Math"/>
                <w:noProof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i</m:t>
            </m:r>
          </m:sub>
        </m:sSub>
        <m:r>
          <w:rPr>
            <w:rFonts w:ascii="Cambria Math" w:hAnsi="Cambria Math"/>
            <w:noProof/>
          </w:rPr>
          <m:t>- смещение объекта</m:t>
        </m:r>
      </m:oMath>
    </w:p>
    <w:p w:rsidR="002E6A76" w:rsidRPr="002E6A76" w:rsidRDefault="002E6A76" w:rsidP="00F02F11">
      <w:pPr>
        <w:rPr>
          <w:i/>
          <w:noProof/>
        </w:rPr>
      </w:pPr>
      <w:r w:rsidRPr="002E6A76">
        <w:rPr>
          <w:noProof/>
        </w:rPr>
        <w:t xml:space="preserve">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noProof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hAnsi="Cambria Math"/>
                <w:noProof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lang w:val="en-US"/>
              </w:rPr>
              <m:t>u</m:t>
            </m:r>
          </m:sub>
        </m:sSub>
        <m:r>
          <w:rPr>
            <w:rFonts w:ascii="Cambria Math" w:hAnsi="Cambria Math"/>
            <w:noProof/>
          </w:rPr>
          <m:t>-вектор пользователя</m:t>
        </m:r>
      </m:oMath>
    </w:p>
    <w:p w:rsidR="002E6A76" w:rsidRPr="00A32F3B" w:rsidRDefault="002E6A76" w:rsidP="00A32F3B">
      <w:pPr>
        <w:rPr>
          <w:i/>
        </w:rPr>
      </w:pPr>
      <w:r w:rsidRPr="002E6A76">
        <w:t xml:space="preserve">                                                                      </w:t>
      </w:r>
      <w:r w:rsidRPr="00E51D09">
        <w:t xml:space="preserve">        </w:t>
      </w:r>
      <w:r w:rsidRPr="002E6A76">
        <w:t xml:space="preserve">   </w:t>
      </w:r>
      <m:oMath>
        <m:sSub>
          <m:sSubPr>
            <m:ctrlPr>
              <w:rPr>
                <w:rFonts w:ascii="Cambria Math" w:hAnsi="Cambria Math"/>
                <w:i/>
                <w:kern w:val="2"/>
                <w14:ligatures w14:val="standardContextual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-вектор объекта</m:t>
        </m:r>
      </m:oMath>
    </w:p>
    <w:p w:rsidR="002E6A76" w:rsidRPr="002E6A76" w:rsidRDefault="002E6A76" w:rsidP="00A32F3B">
      <w:pPr>
        <w:ind w:firstLine="567"/>
      </w:pPr>
      <w:r w:rsidRPr="002E6A76">
        <w:lastRenderedPageBreak/>
        <w:t>По данным таблицы взаимодействия подберем такие коэффициенты смещения пользователя, смещения объекта и вектора пользователя, вектора объекта, индивидуальные для каждого пользователя и фильма, чтобы минимизировать ошибку предсказания оценки</w:t>
      </w:r>
    </w:p>
    <w:p w:rsidR="00B9382B" w:rsidRPr="00C20132" w:rsidRDefault="00ED0E73" w:rsidP="00F02F11">
      <w:pPr>
        <w:rPr>
          <w:rFonts w:eastAsiaTheme="minorEastAsia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noProof/>
                </w:rPr>
              </m:ctrlPr>
            </m:naryPr>
            <m:sub>
              <m:d>
                <m:dPr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 xml:space="preserve">, 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u</m:t>
                  </m:r>
                </m:e>
              </m:d>
            </m:sub>
            <m:sup/>
            <m:e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ui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-</m:t>
                      </m:r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μ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u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u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T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→</m:t>
              </m:r>
              <m:r>
                <w:rPr>
                  <w:rFonts w:ascii="Cambria Math" w:hAnsi="Cambria Math"/>
                  <w:noProof/>
                </w:rPr>
                <m:t>b</m:t>
              </m:r>
              <m:limLow>
                <m:limLowPr>
                  <m:ctrlPr>
                    <w:rPr>
                      <w:rFonts w:ascii="Cambria Math" w:hAnsi="Cambria Math"/>
                      <w:noProof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min</m:t>
                  </m:r>
                </m:e>
                <m:lim>
                  <m:sSub>
                    <m:sSub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u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i</m:t>
                      </m:r>
                    </m:sub>
                  </m:sSub>
                </m:lim>
              </m:limLow>
            </m:e>
          </m:nary>
        </m:oMath>
      </m:oMathPara>
    </w:p>
    <w:p w:rsidR="000E3CA3" w:rsidRPr="00C20132" w:rsidRDefault="00C20132" w:rsidP="004926AF">
      <w:pPr>
        <w:pStyle w:val="3"/>
      </w:pPr>
      <w:bookmarkStart w:id="18" w:name="_Toc163514524"/>
      <w:r w:rsidRPr="00C20132">
        <w:t>Виды метрик качества рекомендаций рекомендательных систем</w:t>
      </w:r>
      <w:bookmarkEnd w:id="18"/>
    </w:p>
    <w:p w:rsidR="00F02F11" w:rsidRDefault="003C7DFE" w:rsidP="00A32F3B">
      <w:pPr>
        <w:ind w:firstLine="567"/>
        <w:jc w:val="left"/>
        <w:rPr>
          <w:rFonts w:ascii="Segoe UI" w:hAnsi="Segoe UI" w:cs="Segoe UI"/>
          <w:lang w:eastAsia="ru-RU"/>
        </w:rPr>
      </w:pPr>
      <w:r w:rsidRPr="00C20132">
        <w:rPr>
          <w:bCs/>
          <w:lang w:eastAsia="ru-RU"/>
        </w:rPr>
        <w:t>Существует множество метрик качества рекомендательных систем. Вот некоторые из них:</w:t>
      </w:r>
    </w:p>
    <w:p w:rsidR="00F02F11" w:rsidRDefault="003C7DFE" w:rsidP="00F02F11">
      <w:pPr>
        <w:jc w:val="left"/>
        <w:rPr>
          <w:lang w:eastAsia="ru-RU"/>
        </w:rPr>
      </w:pPr>
      <w:r w:rsidRPr="00C20132">
        <w:rPr>
          <w:rStyle w:val="40"/>
        </w:rPr>
        <w:t>На уровне машинного обучения используются следующие метрики:</w:t>
      </w:r>
    </w:p>
    <w:p w:rsidR="00A32F3B" w:rsidRPr="00A32F3B" w:rsidRDefault="003C7DFE" w:rsidP="00A32F3B">
      <w:pPr>
        <w:pStyle w:val="a3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  <w:lang w:val="en-US"/>
        </w:rPr>
      </w:pPr>
      <w:r w:rsidRPr="00A32F3B">
        <w:rPr>
          <w:rFonts w:ascii="Times New Roman" w:hAnsi="Times New Roman"/>
          <w:sz w:val="24"/>
          <w:szCs w:val="24"/>
          <w:lang w:val="en-US"/>
        </w:rPr>
        <w:t>MAE (Mean Absolute Erro</w:t>
      </w:r>
      <w:r w:rsidR="00A32F3B" w:rsidRPr="00A32F3B">
        <w:rPr>
          <w:rFonts w:ascii="Times New Roman" w:hAnsi="Times New Roman"/>
          <w:sz w:val="24"/>
          <w:szCs w:val="24"/>
          <w:lang w:val="en-US"/>
        </w:rPr>
        <w:t xml:space="preserve">r) — </w:t>
      </w:r>
      <w:r w:rsidR="00A32F3B" w:rsidRPr="00A32F3B">
        <w:rPr>
          <w:rFonts w:ascii="Times New Roman" w:hAnsi="Times New Roman"/>
          <w:sz w:val="24"/>
          <w:szCs w:val="24"/>
        </w:rPr>
        <w:t>средняя</w:t>
      </w:r>
      <w:r w:rsidR="00A32F3B" w:rsidRPr="00A32F3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2F3B" w:rsidRPr="00A32F3B">
        <w:rPr>
          <w:rFonts w:ascii="Times New Roman" w:hAnsi="Times New Roman"/>
          <w:sz w:val="24"/>
          <w:szCs w:val="24"/>
        </w:rPr>
        <w:t>абсолютная</w:t>
      </w:r>
      <w:r w:rsidR="00A32F3B" w:rsidRPr="00A32F3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2F3B" w:rsidRPr="00A32F3B">
        <w:rPr>
          <w:rFonts w:ascii="Times New Roman" w:hAnsi="Times New Roman"/>
          <w:sz w:val="24"/>
          <w:szCs w:val="24"/>
        </w:rPr>
        <w:t>ошибка</w:t>
      </w:r>
      <w:r w:rsidR="00A32F3B" w:rsidRPr="00A32F3B">
        <w:rPr>
          <w:rFonts w:ascii="Times New Roman" w:hAnsi="Times New Roman"/>
          <w:sz w:val="24"/>
          <w:szCs w:val="24"/>
          <w:lang w:val="en-US"/>
        </w:rPr>
        <w:t>;</w:t>
      </w:r>
    </w:p>
    <w:p w:rsidR="00F02F11" w:rsidRPr="0052729F" w:rsidRDefault="003C7DFE" w:rsidP="00A32F3B">
      <w:pPr>
        <w:pStyle w:val="a3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  <w:lang w:val="en-US"/>
        </w:rPr>
      </w:pPr>
      <w:r w:rsidRPr="0052729F">
        <w:rPr>
          <w:rFonts w:ascii="Times New Roman" w:hAnsi="Times New Roman"/>
          <w:sz w:val="24"/>
          <w:szCs w:val="24"/>
          <w:lang w:val="en-US"/>
        </w:rPr>
        <w:t>RMSE (Root Mean Squared Erro</w:t>
      </w:r>
      <w:r w:rsidR="00F02F11" w:rsidRPr="0052729F">
        <w:rPr>
          <w:rFonts w:ascii="Times New Roman" w:hAnsi="Times New Roman"/>
          <w:sz w:val="24"/>
          <w:szCs w:val="24"/>
          <w:lang w:val="en-US"/>
        </w:rPr>
        <w:t xml:space="preserve">r) — </w:t>
      </w:r>
      <w:r w:rsidR="00F02F11" w:rsidRPr="00A32F3B">
        <w:rPr>
          <w:rFonts w:ascii="Times New Roman" w:hAnsi="Times New Roman"/>
          <w:sz w:val="24"/>
          <w:szCs w:val="24"/>
        </w:rPr>
        <w:t>среднеквадратичная</w:t>
      </w:r>
      <w:r w:rsidR="00F02F11" w:rsidRPr="005272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2F11" w:rsidRPr="00A32F3B">
        <w:rPr>
          <w:rFonts w:ascii="Times New Roman" w:hAnsi="Times New Roman"/>
          <w:sz w:val="24"/>
          <w:szCs w:val="24"/>
        </w:rPr>
        <w:t>ошибка</w:t>
      </w:r>
      <w:r w:rsidR="00F02F11" w:rsidRPr="0052729F">
        <w:rPr>
          <w:rFonts w:ascii="Times New Roman" w:hAnsi="Times New Roman"/>
          <w:sz w:val="24"/>
          <w:szCs w:val="24"/>
          <w:lang w:val="en-US"/>
        </w:rPr>
        <w:t>.</w:t>
      </w:r>
    </w:p>
    <w:p w:rsidR="00A32F3B" w:rsidRDefault="003C7DFE" w:rsidP="00F02F11">
      <w:pPr>
        <w:jc w:val="left"/>
        <w:rPr>
          <w:rStyle w:val="40"/>
        </w:rPr>
      </w:pPr>
      <w:r w:rsidRPr="00F02F11">
        <w:rPr>
          <w:rStyle w:val="40"/>
        </w:rPr>
        <w:t>На уровне поиска информации</w:t>
      </w:r>
      <w:r w:rsidR="00F02F11">
        <w:rPr>
          <w:rStyle w:val="40"/>
        </w:rPr>
        <w:t xml:space="preserve"> оцениваются следующие метрики:</w:t>
      </w:r>
    </w:p>
    <w:p w:rsidR="00A32F3B" w:rsidRPr="00A32F3B" w:rsidRDefault="003C7DFE" w:rsidP="00A32F3B">
      <w:pPr>
        <w:pStyle w:val="a3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A32F3B">
        <w:rPr>
          <w:rFonts w:ascii="Times New Roman" w:hAnsi="Times New Roman"/>
          <w:sz w:val="24"/>
          <w:szCs w:val="24"/>
        </w:rPr>
        <w:t>Accuracy</w:t>
      </w:r>
      <w:proofErr w:type="spellEnd"/>
      <w:r w:rsidRPr="00A32F3B">
        <w:rPr>
          <w:rFonts w:ascii="Times New Roman" w:hAnsi="Times New Roman"/>
          <w:sz w:val="24"/>
          <w:szCs w:val="24"/>
        </w:rPr>
        <w:t xml:space="preserve"> — общий показа</w:t>
      </w:r>
      <w:r w:rsidR="00A32F3B" w:rsidRPr="00A32F3B">
        <w:rPr>
          <w:rFonts w:ascii="Times New Roman" w:hAnsi="Times New Roman"/>
          <w:sz w:val="24"/>
          <w:szCs w:val="24"/>
        </w:rPr>
        <w:t>тель точности для всех классов;</w:t>
      </w:r>
    </w:p>
    <w:p w:rsidR="00A32F3B" w:rsidRPr="00A32F3B" w:rsidRDefault="003C7DFE" w:rsidP="00A32F3B">
      <w:pPr>
        <w:pStyle w:val="a3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A32F3B">
        <w:rPr>
          <w:rFonts w:ascii="Times New Roman" w:hAnsi="Times New Roman"/>
          <w:sz w:val="24"/>
          <w:szCs w:val="24"/>
        </w:rPr>
        <w:t>Precision</w:t>
      </w:r>
      <w:proofErr w:type="spellEnd"/>
      <w:r w:rsidRPr="00A32F3B">
        <w:rPr>
          <w:rFonts w:ascii="Times New Roman" w:hAnsi="Times New Roman"/>
          <w:sz w:val="24"/>
          <w:szCs w:val="24"/>
        </w:rPr>
        <w:t xml:space="preserve"> — отношение соответствующих рекомендаций к длине всего спис</w:t>
      </w:r>
      <w:r w:rsidR="00A32F3B" w:rsidRPr="00A32F3B">
        <w:rPr>
          <w:rFonts w:ascii="Times New Roman" w:hAnsi="Times New Roman"/>
          <w:sz w:val="24"/>
          <w:szCs w:val="24"/>
        </w:rPr>
        <w:t>ка представленных рекомендаций;</w:t>
      </w:r>
    </w:p>
    <w:p w:rsidR="00A32F3B" w:rsidRPr="00A32F3B" w:rsidRDefault="00A32F3B" w:rsidP="00A32F3B">
      <w:pPr>
        <w:pStyle w:val="a3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A32F3B">
        <w:rPr>
          <w:rFonts w:ascii="Times New Roman" w:hAnsi="Times New Roman"/>
          <w:sz w:val="24"/>
          <w:szCs w:val="24"/>
        </w:rPr>
        <w:t>Recall</w:t>
      </w:r>
      <w:proofErr w:type="spellEnd"/>
      <w:r w:rsidRPr="00A32F3B">
        <w:rPr>
          <w:rFonts w:ascii="Times New Roman" w:hAnsi="Times New Roman"/>
          <w:sz w:val="24"/>
          <w:szCs w:val="24"/>
        </w:rPr>
        <w:t xml:space="preserve"> — полнота;</w:t>
      </w:r>
    </w:p>
    <w:p w:rsidR="00A32F3B" w:rsidRPr="00A32F3B" w:rsidRDefault="003C7DFE" w:rsidP="00A32F3B">
      <w:pPr>
        <w:pStyle w:val="a3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A32F3B">
        <w:rPr>
          <w:rFonts w:ascii="Times New Roman" w:hAnsi="Times New Roman"/>
          <w:sz w:val="24"/>
          <w:szCs w:val="24"/>
        </w:rPr>
        <w:t>F-мера — компро</w:t>
      </w:r>
      <w:r w:rsidR="00A32F3B" w:rsidRPr="00A32F3B">
        <w:rPr>
          <w:rFonts w:ascii="Times New Roman" w:hAnsi="Times New Roman"/>
          <w:sz w:val="24"/>
          <w:szCs w:val="24"/>
        </w:rPr>
        <w:t>мисс между точностью и отзывом;</w:t>
      </w:r>
    </w:p>
    <w:p w:rsidR="00F02F11" w:rsidRPr="00A32F3B" w:rsidRDefault="003C7DFE" w:rsidP="00A32F3B">
      <w:pPr>
        <w:pStyle w:val="a3"/>
        <w:numPr>
          <w:ilvl w:val="0"/>
          <w:numId w:val="10"/>
        </w:numPr>
        <w:rPr>
          <w:rFonts w:ascii="Times New Roman" w:eastAsiaTheme="majorEastAsia" w:hAnsi="Times New Roman"/>
          <w:i/>
          <w:iCs/>
          <w:color w:val="365F91" w:themeColor="accent1" w:themeShade="BF"/>
          <w:sz w:val="24"/>
          <w:szCs w:val="24"/>
        </w:rPr>
      </w:pPr>
      <w:r w:rsidRPr="00A32F3B">
        <w:rPr>
          <w:rFonts w:ascii="Times New Roman" w:hAnsi="Times New Roman"/>
          <w:sz w:val="24"/>
          <w:szCs w:val="24"/>
        </w:rPr>
        <w:t xml:space="preserve">ROC — соотношение </w:t>
      </w:r>
      <w:r w:rsidR="00F02F11" w:rsidRPr="00A32F3B">
        <w:rPr>
          <w:rFonts w:ascii="Times New Roman" w:hAnsi="Times New Roman"/>
          <w:sz w:val="24"/>
          <w:szCs w:val="24"/>
        </w:rPr>
        <w:t>ложных и истинных срабатываний.</w:t>
      </w:r>
    </w:p>
    <w:p w:rsidR="00A32F3B" w:rsidRDefault="003C7DFE" w:rsidP="00F02F11">
      <w:pPr>
        <w:jc w:val="left"/>
      </w:pPr>
      <w:r w:rsidRPr="00F02F11">
        <w:rPr>
          <w:rStyle w:val="40"/>
        </w:rPr>
        <w:t>На уровне взаимодействия пользователя и компьютера оцениваются следующие метрики:</w:t>
      </w:r>
    </w:p>
    <w:p w:rsidR="00A32F3B" w:rsidRPr="00A32F3B" w:rsidRDefault="003C7DFE" w:rsidP="00A32F3B">
      <w:pPr>
        <w:pStyle w:val="a3"/>
        <w:numPr>
          <w:ilvl w:val="0"/>
          <w:numId w:val="11"/>
        </w:numPr>
        <w:jc w:val="left"/>
        <w:rPr>
          <w:rFonts w:ascii="Times New Roman" w:hAnsi="Times New Roman"/>
          <w:sz w:val="24"/>
        </w:rPr>
      </w:pPr>
      <w:proofErr w:type="spellStart"/>
      <w:r w:rsidRPr="00A32F3B">
        <w:rPr>
          <w:rFonts w:ascii="Times New Roman" w:hAnsi="Times New Roman"/>
          <w:sz w:val="24"/>
        </w:rPr>
        <w:t>Diversity</w:t>
      </w:r>
      <w:proofErr w:type="spellEnd"/>
      <w:r w:rsidRPr="00A32F3B">
        <w:rPr>
          <w:rFonts w:ascii="Times New Roman" w:hAnsi="Times New Roman"/>
          <w:sz w:val="24"/>
        </w:rPr>
        <w:t xml:space="preserve"> — разно</w:t>
      </w:r>
      <w:r w:rsidR="00A32F3B" w:rsidRPr="00A32F3B">
        <w:rPr>
          <w:rFonts w:ascii="Times New Roman" w:hAnsi="Times New Roman"/>
          <w:sz w:val="24"/>
        </w:rPr>
        <w:t>образие рекомендуемых объектов;</w:t>
      </w:r>
    </w:p>
    <w:p w:rsidR="00A32F3B" w:rsidRPr="00A32F3B" w:rsidRDefault="003C7DFE" w:rsidP="00A32F3B">
      <w:pPr>
        <w:pStyle w:val="a3"/>
        <w:numPr>
          <w:ilvl w:val="0"/>
          <w:numId w:val="11"/>
        </w:numPr>
        <w:jc w:val="left"/>
        <w:rPr>
          <w:rFonts w:ascii="Times New Roman" w:hAnsi="Times New Roman"/>
          <w:sz w:val="24"/>
        </w:rPr>
      </w:pPr>
      <w:proofErr w:type="spellStart"/>
      <w:r w:rsidRPr="00A32F3B">
        <w:rPr>
          <w:rFonts w:ascii="Times New Roman" w:hAnsi="Times New Roman"/>
          <w:sz w:val="24"/>
        </w:rPr>
        <w:t>Trust</w:t>
      </w:r>
      <w:proofErr w:type="spellEnd"/>
      <w:r w:rsidRPr="00A32F3B">
        <w:rPr>
          <w:rFonts w:ascii="Times New Roman" w:hAnsi="Times New Roman"/>
          <w:sz w:val="24"/>
        </w:rPr>
        <w:t xml:space="preserve"> — пользовательское до</w:t>
      </w:r>
      <w:r w:rsidR="00A32F3B" w:rsidRPr="00A32F3B">
        <w:rPr>
          <w:rFonts w:ascii="Times New Roman" w:hAnsi="Times New Roman"/>
          <w:sz w:val="24"/>
        </w:rPr>
        <w:t>верие рекомендательной системе;</w:t>
      </w:r>
    </w:p>
    <w:p w:rsidR="00A32F3B" w:rsidRPr="00A32F3B" w:rsidRDefault="003C7DFE" w:rsidP="00A32F3B">
      <w:pPr>
        <w:pStyle w:val="a3"/>
        <w:numPr>
          <w:ilvl w:val="0"/>
          <w:numId w:val="11"/>
        </w:numPr>
        <w:jc w:val="left"/>
        <w:rPr>
          <w:rFonts w:ascii="Times New Roman" w:hAnsi="Times New Roman"/>
          <w:sz w:val="24"/>
        </w:rPr>
      </w:pPr>
      <w:proofErr w:type="spellStart"/>
      <w:r w:rsidRPr="00A32F3B">
        <w:rPr>
          <w:rFonts w:ascii="Times New Roman" w:hAnsi="Times New Roman"/>
          <w:sz w:val="24"/>
        </w:rPr>
        <w:t>Novelty</w:t>
      </w:r>
      <w:proofErr w:type="spellEnd"/>
      <w:r w:rsidRPr="00A32F3B">
        <w:rPr>
          <w:rFonts w:ascii="Times New Roman" w:hAnsi="Times New Roman"/>
          <w:sz w:val="24"/>
        </w:rPr>
        <w:t xml:space="preserve"> — новизна р</w:t>
      </w:r>
      <w:r w:rsidR="00A32F3B" w:rsidRPr="00A32F3B">
        <w:rPr>
          <w:rFonts w:ascii="Times New Roman" w:hAnsi="Times New Roman"/>
          <w:sz w:val="24"/>
        </w:rPr>
        <w:t>екомендуемых объектов;</w:t>
      </w:r>
    </w:p>
    <w:p w:rsidR="000242DB" w:rsidRPr="00A32F3B" w:rsidRDefault="003C7DFE" w:rsidP="00A32F3B">
      <w:pPr>
        <w:pStyle w:val="a3"/>
        <w:numPr>
          <w:ilvl w:val="0"/>
          <w:numId w:val="11"/>
        </w:numPr>
        <w:jc w:val="left"/>
        <w:rPr>
          <w:rFonts w:ascii="Times New Roman" w:hAnsi="Times New Roman"/>
          <w:sz w:val="24"/>
        </w:rPr>
      </w:pPr>
      <w:proofErr w:type="spellStart"/>
      <w:r w:rsidRPr="00A32F3B">
        <w:rPr>
          <w:rFonts w:ascii="Times New Roman" w:hAnsi="Times New Roman"/>
          <w:sz w:val="24"/>
        </w:rPr>
        <w:t>Serendipity</w:t>
      </w:r>
      <w:proofErr w:type="spellEnd"/>
      <w:r w:rsidRPr="00A32F3B">
        <w:rPr>
          <w:rFonts w:ascii="Times New Roman" w:hAnsi="Times New Roman"/>
          <w:sz w:val="24"/>
        </w:rPr>
        <w:t xml:space="preserve"> — слу</w:t>
      </w:r>
      <w:r w:rsidR="000242DB" w:rsidRPr="00A32F3B">
        <w:rPr>
          <w:rFonts w:ascii="Times New Roman" w:hAnsi="Times New Roman"/>
          <w:sz w:val="24"/>
        </w:rPr>
        <w:t>чайность рекомендуемых товаров.</w:t>
      </w:r>
    </w:p>
    <w:p w:rsidR="00A32F3B" w:rsidRDefault="003C7DFE" w:rsidP="00F02F11">
      <w:pPr>
        <w:jc w:val="left"/>
      </w:pPr>
      <w:r w:rsidRPr="000242DB">
        <w:rPr>
          <w:rStyle w:val="40"/>
        </w:rPr>
        <w:t>На уровне разработки программного обеспечения оцениваются следующие метрики:</w:t>
      </w:r>
    </w:p>
    <w:p w:rsidR="00A32F3B" w:rsidRPr="00A32F3B" w:rsidRDefault="003C7DFE" w:rsidP="00A32F3B">
      <w:pPr>
        <w:pStyle w:val="a3"/>
        <w:numPr>
          <w:ilvl w:val="0"/>
          <w:numId w:val="12"/>
        </w:numPr>
        <w:jc w:val="left"/>
        <w:rPr>
          <w:rFonts w:ascii="Times New Roman" w:hAnsi="Times New Roman"/>
          <w:sz w:val="24"/>
        </w:rPr>
      </w:pPr>
      <w:proofErr w:type="spellStart"/>
      <w:r w:rsidRPr="00A32F3B">
        <w:rPr>
          <w:rFonts w:ascii="Times New Roman" w:hAnsi="Times New Roman"/>
          <w:sz w:val="24"/>
        </w:rPr>
        <w:t>Real-time</w:t>
      </w:r>
      <w:proofErr w:type="spellEnd"/>
      <w:r w:rsidRPr="00A32F3B">
        <w:rPr>
          <w:rFonts w:ascii="Times New Roman" w:hAnsi="Times New Roman"/>
          <w:sz w:val="24"/>
        </w:rPr>
        <w:t xml:space="preserve"> — производительность рекомендател</w:t>
      </w:r>
      <w:r w:rsidR="00A32F3B" w:rsidRPr="00A32F3B">
        <w:rPr>
          <w:rFonts w:ascii="Times New Roman" w:hAnsi="Times New Roman"/>
          <w:sz w:val="24"/>
        </w:rPr>
        <w:t>ьных систем в реальном времени;</w:t>
      </w:r>
    </w:p>
    <w:p w:rsidR="00A32F3B" w:rsidRPr="00A32F3B" w:rsidRDefault="003C7DFE" w:rsidP="00A32F3B">
      <w:pPr>
        <w:pStyle w:val="a3"/>
        <w:numPr>
          <w:ilvl w:val="0"/>
          <w:numId w:val="12"/>
        </w:numPr>
        <w:jc w:val="left"/>
        <w:rPr>
          <w:rFonts w:ascii="Times New Roman" w:hAnsi="Times New Roman"/>
          <w:sz w:val="24"/>
        </w:rPr>
      </w:pPr>
      <w:proofErr w:type="spellStart"/>
      <w:r w:rsidRPr="00A32F3B">
        <w:rPr>
          <w:rFonts w:ascii="Times New Roman" w:hAnsi="Times New Roman"/>
          <w:sz w:val="24"/>
        </w:rPr>
        <w:t>Robustness</w:t>
      </w:r>
      <w:proofErr w:type="spellEnd"/>
      <w:r w:rsidRPr="00A32F3B">
        <w:rPr>
          <w:rFonts w:ascii="Times New Roman" w:hAnsi="Times New Roman"/>
          <w:sz w:val="24"/>
        </w:rPr>
        <w:t xml:space="preserve"> — прочность или надеж</w:t>
      </w:r>
      <w:r w:rsidR="00A32F3B" w:rsidRPr="00A32F3B">
        <w:rPr>
          <w:rFonts w:ascii="Times New Roman" w:hAnsi="Times New Roman"/>
          <w:sz w:val="24"/>
        </w:rPr>
        <w:t>ность рекомендательной системы;</w:t>
      </w:r>
    </w:p>
    <w:p w:rsidR="003C7DFE" w:rsidRPr="00A32F3B" w:rsidRDefault="003C7DFE" w:rsidP="00A32F3B">
      <w:pPr>
        <w:pStyle w:val="a3"/>
        <w:numPr>
          <w:ilvl w:val="0"/>
          <w:numId w:val="12"/>
        </w:numPr>
        <w:jc w:val="left"/>
        <w:rPr>
          <w:rFonts w:ascii="Times New Roman" w:hAnsi="Times New Roman"/>
          <w:sz w:val="24"/>
        </w:rPr>
      </w:pPr>
      <w:proofErr w:type="spellStart"/>
      <w:r w:rsidRPr="00A32F3B">
        <w:rPr>
          <w:rFonts w:ascii="Times New Roman" w:hAnsi="Times New Roman"/>
          <w:sz w:val="24"/>
        </w:rPr>
        <w:t>Scalability</w:t>
      </w:r>
      <w:proofErr w:type="spellEnd"/>
      <w:r w:rsidRPr="00A32F3B">
        <w:rPr>
          <w:rFonts w:ascii="Times New Roman" w:hAnsi="Times New Roman"/>
          <w:sz w:val="24"/>
        </w:rPr>
        <w:t xml:space="preserve"> — масштабируемость рекомендательной системы.18:54</w:t>
      </w:r>
    </w:p>
    <w:p w:rsidR="003C7DFE" w:rsidRPr="003C7DFE" w:rsidRDefault="00ED4A5B" w:rsidP="004926AF">
      <w:pPr>
        <w:pStyle w:val="1"/>
      </w:pPr>
      <w:bookmarkStart w:id="19" w:name="_Toc163514525"/>
      <w:r>
        <w:lastRenderedPageBreak/>
        <w:t>**</w:t>
      </w:r>
      <w:r w:rsidR="003C7DFE" w:rsidRPr="003C7DFE">
        <w:t>Естественный язык</w:t>
      </w:r>
      <w:bookmarkEnd w:id="19"/>
    </w:p>
    <w:p w:rsidR="003C7DFE" w:rsidRPr="003C7DFE" w:rsidRDefault="003C7DFE" w:rsidP="00AB4CE1">
      <w:pPr>
        <w:ind w:firstLine="567"/>
      </w:pPr>
      <w:r w:rsidRPr="003C7DFE">
        <w:t>Естес</w:t>
      </w:r>
      <w:r w:rsidR="00F02F11">
        <w:t xml:space="preserve">твенный язык — в лингвистике и философии языка язык, используемый для </w:t>
      </w:r>
      <w:r w:rsidRPr="003C7DFE">
        <w:t>об</w:t>
      </w:r>
      <w:r w:rsidR="00F02F11">
        <w:t xml:space="preserve">щения людей (в отличие от формальных языков и других типов знаковых систем, также называемых языками в семиотике), то есть </w:t>
      </w:r>
      <w:r w:rsidRPr="003C7DFE">
        <w:t>человеческий язык, который, в отличие от искусственных языков, не создан целенаправленно, искусственно, а исторически сложился в процессе развития человеческо</w:t>
      </w:r>
      <w:r w:rsidR="00F02F11">
        <w:t xml:space="preserve">го общества. Насчитывается до 7 </w:t>
      </w:r>
      <w:r w:rsidRPr="003C7DFE">
        <w:t>тыс. естественных языков.</w:t>
      </w:r>
    </w:p>
    <w:p w:rsidR="003C7DFE" w:rsidRPr="003C7DFE" w:rsidRDefault="00F02F11" w:rsidP="00AB4CE1">
      <w:pPr>
        <w:ind w:firstLine="567"/>
      </w:pPr>
      <w:r>
        <w:t xml:space="preserve">Словарь и грамматические правила естественных языков </w:t>
      </w:r>
      <w:r w:rsidR="000242DB">
        <w:t xml:space="preserve">определяются практикой применения и не всегда </w:t>
      </w:r>
      <w:r w:rsidR="003C7DFE" w:rsidRPr="003C7DFE">
        <w:t>быв</w:t>
      </w:r>
      <w:r w:rsidR="000242DB">
        <w:t xml:space="preserve">ают формально </w:t>
      </w:r>
      <w:r w:rsidR="003C7DFE" w:rsidRPr="003C7DFE">
        <w:t>зафиксированы.</w:t>
      </w:r>
    </w:p>
    <w:p w:rsidR="003C7DFE" w:rsidRPr="00C20132" w:rsidRDefault="003C7DFE" w:rsidP="004926AF">
      <w:pPr>
        <w:pStyle w:val="2"/>
      </w:pPr>
      <w:bookmarkStart w:id="20" w:name="_Toc163514526"/>
      <w:r w:rsidRPr="00C20132">
        <w:t>Обработка естественного языка (NLP)</w:t>
      </w:r>
      <w:bookmarkEnd w:id="20"/>
    </w:p>
    <w:p w:rsidR="003C7DFE" w:rsidRPr="003C7DFE" w:rsidRDefault="003C7DFE" w:rsidP="000242DB">
      <w:pPr>
        <w:ind w:firstLine="567"/>
      </w:pPr>
      <w:r w:rsidRPr="003C7DFE">
        <w:t>Технология машинного обучения, которая дает компьютерам возможность интерпретировать, манипулировать и понимать человеческий язык, называют обработкой естественного языка (NLP). Сегодня организации имеют большие объемы голосовых и текстовых данных из различных каналов связи, таких как электронные письма, текстовые сообщения, новостные ленты социальных сетей, видео, аудио и многое другое. Они используют программное обеспечение NLP для автоматической обработки этих данных, анализа намерений или настроений в сообщении и реагирования на человеческое общение в режиме реального времени.</w:t>
      </w:r>
    </w:p>
    <w:p w:rsidR="003C7DFE" w:rsidRPr="003C7DFE" w:rsidRDefault="003C7DFE" w:rsidP="000242DB">
      <w:pPr>
        <w:ind w:firstLine="709"/>
      </w:pPr>
      <w:r w:rsidRPr="003C7DFE">
        <w:t>Обработка NLP присутствует в повседневных взаимодействиях со всеми видами машин. Когда ты вводишь вопрос в поисковую систему, NLP анализирует твое намерение, чтобы затем предоставить релевантные результаты. Виртуальные помощники, такие как умные колонки или чат-боты, полагаются на обработку естественного языка для взаимодействия с людьми. Другие применения NLP – это автоматически генерируемые переводы и подписи, сортировка сообщений, проверка орфографии и грамматики, распознавание рукописного или напечатанного текста и преобразование текста в речь.</w:t>
      </w:r>
    </w:p>
    <w:p w:rsidR="003C7DFE" w:rsidRPr="003C7DFE" w:rsidRDefault="003C7DFE" w:rsidP="000242DB">
      <w:pPr>
        <w:ind w:firstLine="567"/>
      </w:pPr>
      <w:r w:rsidRPr="003C7DFE">
        <w:t xml:space="preserve">Обработка естественного языка использует машинное обучение, чтобы научить компьютеры понимать и переводить человеческий язык. Чем больше они узнают, тем лучше они могут понимать текст в устной или письменной форме, классифицировать или переупорядочивать его, переводить и взаимодействовать с ним. Для распознавания и обработки естественного языка используются такие библиотеки как NLTK, </w:t>
      </w:r>
      <w:proofErr w:type="spellStart"/>
      <w:r w:rsidRPr="003C7DFE">
        <w:t>spaCy</w:t>
      </w:r>
      <w:proofErr w:type="spellEnd"/>
      <w:r w:rsidRPr="003C7DFE">
        <w:t xml:space="preserve">, </w:t>
      </w:r>
      <w:proofErr w:type="spellStart"/>
      <w:r w:rsidRPr="003C7DFE">
        <w:t>Gensim</w:t>
      </w:r>
      <w:proofErr w:type="spellEnd"/>
      <w:r w:rsidRPr="003C7DFE">
        <w:t xml:space="preserve">, </w:t>
      </w:r>
      <w:proofErr w:type="spellStart"/>
      <w:r w:rsidRPr="003C7DFE">
        <w:t>Natasha</w:t>
      </w:r>
      <w:proofErr w:type="spellEnd"/>
      <w:r w:rsidRPr="003C7DFE">
        <w:t>.</w:t>
      </w:r>
    </w:p>
    <w:p w:rsidR="003C7DFE" w:rsidRPr="00C20132" w:rsidRDefault="003C7DFE" w:rsidP="004926AF">
      <w:pPr>
        <w:pStyle w:val="2"/>
      </w:pPr>
      <w:bookmarkStart w:id="21" w:name="_Toc163514527"/>
      <w:r w:rsidRPr="00C20132">
        <w:lastRenderedPageBreak/>
        <w:t>Варианты использования MLP</w:t>
      </w:r>
      <w:bookmarkEnd w:id="21"/>
    </w:p>
    <w:p w:rsidR="000242DB" w:rsidRDefault="003C7DFE" w:rsidP="000242DB">
      <w:pPr>
        <w:ind w:firstLine="567"/>
      </w:pPr>
      <w:r w:rsidRPr="003C7DFE">
        <w:t xml:space="preserve">Анализ эмоций: NLP может классифицировать эмоции в тексте как положительные, отрицательные или нейтральные. </w:t>
      </w:r>
      <w:proofErr w:type="spellStart"/>
      <w:r w:rsidRPr="003C7DFE">
        <w:t>Facebook</w:t>
      </w:r>
      <w:proofErr w:type="spellEnd"/>
      <w:r w:rsidRPr="003C7DFE">
        <w:t xml:space="preserve"> делает это с пользовательским контентом, но бренды также используют этот метод, чтобы понять, что </w:t>
      </w:r>
      <w:r w:rsidR="000242DB">
        <w:t>клиенты думают об их продуктах.</w:t>
      </w:r>
    </w:p>
    <w:p w:rsidR="000242DB" w:rsidRDefault="003C7DFE" w:rsidP="000242DB">
      <w:pPr>
        <w:ind w:firstLine="567"/>
      </w:pPr>
      <w:r w:rsidRPr="003C7DFE">
        <w:t>Извлечение текста: NLP может находить соответствующие термины в тексте любого размера и</w:t>
      </w:r>
      <w:r w:rsidR="000242DB">
        <w:t xml:space="preserve"> извлекать или обрабатывать их.</w:t>
      </w:r>
    </w:p>
    <w:p w:rsidR="000242DB" w:rsidRPr="000242DB" w:rsidRDefault="003C7DFE" w:rsidP="000242DB">
      <w:pPr>
        <w:ind w:firstLine="567"/>
      </w:pPr>
      <w:r w:rsidRPr="003C7DFE">
        <w:t>Классификация тем: текст можно разделить на о</w:t>
      </w:r>
      <w:r w:rsidR="000242DB">
        <w:t>тдельные части по разным темам:</w:t>
      </w:r>
    </w:p>
    <w:p w:rsidR="00AB4CE1" w:rsidRDefault="003C7DFE" w:rsidP="000242DB">
      <w:pPr>
        <w:ind w:firstLine="567"/>
      </w:pPr>
      <w:r w:rsidRPr="003C7DFE">
        <w:t>Обработка документов: это позволяет пользователям, не знакомым с программированием или обучением искусственного интеллекта, сообщать компьютеру, что делать со стопкой цифровых или виртуальных документов, например, обрабатывать формы или рассчит</w:t>
      </w:r>
      <w:r w:rsidR="00AB4CE1">
        <w:t>ывать затраты, возвраты и т. д.</w:t>
      </w:r>
    </w:p>
    <w:p w:rsidR="003C7DFE" w:rsidRPr="003C7DFE" w:rsidRDefault="003C7DFE" w:rsidP="000242DB">
      <w:pPr>
        <w:ind w:firstLine="567"/>
      </w:pPr>
      <w:r w:rsidRPr="003C7DFE">
        <w:t>Генерация текста: хотя искусство, созданное с помощью искусственного интеллекта, все еще сомнительного качества, обработка естественного языка может генерировать разборчивый и значимый текст, например, сводку спортивных результатов. При достаточно большом размере выборки NLP может имитировать стиль конкретного автора и соответственно переписывать текст.</w:t>
      </w:r>
    </w:p>
    <w:p w:rsidR="008A0CDF" w:rsidRDefault="003C7DFE" w:rsidP="00A32F3B">
      <w:pPr>
        <w:ind w:firstLine="567"/>
      </w:pPr>
      <w:r w:rsidRPr="003C7DFE">
        <w:t xml:space="preserve">Машинный перевод. Сайты-переводчики </w:t>
      </w:r>
      <w:proofErr w:type="spellStart"/>
      <w:r w:rsidRPr="003C7DFE">
        <w:t>Google</w:t>
      </w:r>
      <w:proofErr w:type="spellEnd"/>
      <w:r w:rsidRPr="003C7DFE">
        <w:t xml:space="preserve"> </w:t>
      </w:r>
      <w:proofErr w:type="spellStart"/>
      <w:r w:rsidRPr="003C7DFE">
        <w:t>Translate</w:t>
      </w:r>
      <w:proofErr w:type="spellEnd"/>
      <w:r w:rsidRPr="003C7DFE">
        <w:t>, «</w:t>
      </w:r>
      <w:proofErr w:type="spellStart"/>
      <w:r w:rsidRPr="003C7DFE">
        <w:t>Яндекс.Переводчик</w:t>
      </w:r>
      <w:proofErr w:type="spellEnd"/>
      <w:r w:rsidRPr="003C7DFE">
        <w:t>» и другие делают перевод текстов на другие языки доступным и быстрым.</w:t>
      </w:r>
    </w:p>
    <w:p w:rsidR="008A0CDF" w:rsidRDefault="008A0CDF" w:rsidP="004926AF">
      <w:pPr>
        <w:pStyle w:val="1"/>
        <w:rPr>
          <w:noProof/>
        </w:rPr>
      </w:pPr>
      <w:bookmarkStart w:id="22" w:name="_Toc163514528"/>
      <w:r>
        <w:rPr>
          <w:noProof/>
        </w:rPr>
        <w:t>Источники</w:t>
      </w:r>
      <w:bookmarkEnd w:id="22"/>
    </w:p>
    <w:p w:rsidR="008A0CDF" w:rsidRDefault="00ED0E73" w:rsidP="004926AF">
      <w:pPr>
        <w:pStyle w:val="a3"/>
        <w:rPr>
          <w:rFonts w:ascii="Times New Roman" w:hAnsi="Times New Roman"/>
          <w:noProof/>
          <w:sz w:val="24"/>
          <w:szCs w:val="32"/>
        </w:rPr>
      </w:pPr>
      <w:hyperlink r:id="rId6" w:history="1">
        <w:r w:rsidR="008A0CDF">
          <w:rPr>
            <w:rStyle w:val="a7"/>
            <w:rFonts w:ascii="Times New Roman" w:hAnsi="Times New Roman"/>
            <w:noProof/>
            <w:sz w:val="24"/>
            <w:szCs w:val="32"/>
          </w:rPr>
          <w:t>https://www.dissercat.com/content/issledovanie-i-razrabotka-algoritmov-rekomendatelnykh-sistem-na-osnove-grafovykh-modelei-dan</w:t>
        </w:r>
      </w:hyperlink>
    </w:p>
    <w:p w:rsidR="008A0CDF" w:rsidRDefault="00ED0E73" w:rsidP="004926AF">
      <w:pPr>
        <w:pStyle w:val="a3"/>
        <w:rPr>
          <w:rFonts w:ascii="Times New Roman" w:hAnsi="Times New Roman"/>
          <w:noProof/>
          <w:sz w:val="24"/>
          <w:szCs w:val="32"/>
        </w:rPr>
      </w:pPr>
      <w:hyperlink r:id="rId7" w:history="1">
        <w:r w:rsidR="008A0CDF">
          <w:rPr>
            <w:rStyle w:val="a7"/>
            <w:rFonts w:ascii="Times New Roman" w:hAnsi="Times New Roman"/>
            <w:noProof/>
            <w:sz w:val="24"/>
            <w:szCs w:val="32"/>
          </w:rPr>
          <w:t>https://rdc.grfc.ru/2023/05/recommendation_services_methods_and_regulation/</w:t>
        </w:r>
      </w:hyperlink>
    </w:p>
    <w:p w:rsidR="008A0CDF" w:rsidRDefault="00ED0E73" w:rsidP="004926AF">
      <w:pPr>
        <w:pStyle w:val="a3"/>
        <w:rPr>
          <w:rFonts w:ascii="Times New Roman" w:hAnsi="Times New Roman"/>
          <w:noProof/>
          <w:sz w:val="24"/>
          <w:szCs w:val="32"/>
        </w:rPr>
      </w:pPr>
      <w:hyperlink r:id="rId8" w:history="1">
        <w:r w:rsidR="008A0CDF">
          <w:rPr>
            <w:rStyle w:val="a7"/>
            <w:rFonts w:ascii="Times New Roman" w:hAnsi="Times New Roman"/>
            <w:noProof/>
            <w:sz w:val="24"/>
            <w:szCs w:val="32"/>
          </w:rPr>
          <w:t>https://habr.com/ru/articles/773126/</w:t>
        </w:r>
      </w:hyperlink>
    </w:p>
    <w:p w:rsidR="008A0CDF" w:rsidRPr="00A32F3B" w:rsidRDefault="00ED0E73" w:rsidP="00A32F3B">
      <w:pPr>
        <w:pStyle w:val="a3"/>
        <w:rPr>
          <w:rFonts w:ascii="Times New Roman" w:hAnsi="Times New Roman"/>
          <w:noProof/>
          <w:sz w:val="24"/>
          <w:szCs w:val="32"/>
        </w:rPr>
      </w:pPr>
      <w:hyperlink r:id="rId9" w:history="1">
        <w:r w:rsidR="008A0CDF">
          <w:rPr>
            <w:rStyle w:val="a7"/>
            <w:rFonts w:ascii="Times New Roman" w:hAnsi="Times New Roman"/>
            <w:noProof/>
            <w:sz w:val="24"/>
            <w:szCs w:val="32"/>
          </w:rPr>
          <w:t>https://tproger.ru/articles/kak-ustroena-rectools-opensource-biblioteka-dlja-rekomendatelnyh-sistem</w:t>
        </w:r>
      </w:hyperlink>
    </w:p>
    <w:sectPr w:rsidR="008A0CDF" w:rsidRPr="00A3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650"/>
    <w:multiLevelType w:val="hybridMultilevel"/>
    <w:tmpl w:val="F942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60C"/>
    <w:multiLevelType w:val="hybridMultilevel"/>
    <w:tmpl w:val="AE022FA2"/>
    <w:lvl w:ilvl="0" w:tplc="DD1637CA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2886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AE0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C69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423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C98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811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C94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C1B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E2922"/>
    <w:multiLevelType w:val="hybridMultilevel"/>
    <w:tmpl w:val="84DC95EE"/>
    <w:lvl w:ilvl="0" w:tplc="C3D4194A">
      <w:start w:val="1"/>
      <w:numFmt w:val="decimal"/>
      <w:lvlText w:val="%1)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229B4580"/>
    <w:multiLevelType w:val="hybridMultilevel"/>
    <w:tmpl w:val="209EBD3E"/>
    <w:lvl w:ilvl="0" w:tplc="8CB0AFA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CD8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60C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AE3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84F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65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F06E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8A5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493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7C6785"/>
    <w:multiLevelType w:val="hybridMultilevel"/>
    <w:tmpl w:val="04C6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378C8"/>
    <w:multiLevelType w:val="hybridMultilevel"/>
    <w:tmpl w:val="BE1479B0"/>
    <w:lvl w:ilvl="0" w:tplc="E3C6AD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89F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6D2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CE7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8E2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63A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E65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09F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649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1B150D"/>
    <w:multiLevelType w:val="hybridMultilevel"/>
    <w:tmpl w:val="937A4C30"/>
    <w:lvl w:ilvl="0" w:tplc="0419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7" w15:restartNumberingAfterBreak="0">
    <w:nsid w:val="2A4A08E3"/>
    <w:multiLevelType w:val="hybridMultilevel"/>
    <w:tmpl w:val="32DA53A6"/>
    <w:lvl w:ilvl="0" w:tplc="09B0EC1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2AD141A5"/>
    <w:multiLevelType w:val="hybridMultilevel"/>
    <w:tmpl w:val="8A80C2DE"/>
    <w:lvl w:ilvl="0" w:tplc="356A72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7D41"/>
    <w:multiLevelType w:val="hybridMultilevel"/>
    <w:tmpl w:val="E4B48BCA"/>
    <w:lvl w:ilvl="0" w:tplc="CEC2A13C">
      <w:start w:val="1"/>
      <w:numFmt w:val="decimal"/>
      <w:lvlText w:val="%1)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37853752"/>
    <w:multiLevelType w:val="hybridMultilevel"/>
    <w:tmpl w:val="FEB85C5E"/>
    <w:lvl w:ilvl="0" w:tplc="4192F33C">
      <w:start w:val="1"/>
      <w:numFmt w:val="decimal"/>
      <w:lvlText w:val="%1)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3AC60B7E"/>
    <w:multiLevelType w:val="hybridMultilevel"/>
    <w:tmpl w:val="2F54071E"/>
    <w:lvl w:ilvl="0" w:tplc="09B0EC1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AF72D5D"/>
    <w:multiLevelType w:val="hybridMultilevel"/>
    <w:tmpl w:val="111A5FAC"/>
    <w:lvl w:ilvl="0" w:tplc="B64050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3E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E9D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A49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C8D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E45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4D9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A25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2CC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704BD9"/>
    <w:multiLevelType w:val="hybridMultilevel"/>
    <w:tmpl w:val="0406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547146DE"/>
    <w:multiLevelType w:val="hybridMultilevel"/>
    <w:tmpl w:val="CC88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E44D5"/>
    <w:multiLevelType w:val="hybridMultilevel"/>
    <w:tmpl w:val="E932A512"/>
    <w:lvl w:ilvl="0" w:tplc="254E83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E5F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E48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679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6EA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015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AB0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05B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2CD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63793D"/>
    <w:multiLevelType w:val="hybridMultilevel"/>
    <w:tmpl w:val="B5B0BE60"/>
    <w:lvl w:ilvl="0" w:tplc="09B0EC1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7DBE318A"/>
    <w:multiLevelType w:val="hybridMultilevel"/>
    <w:tmpl w:val="72EE888A"/>
    <w:lvl w:ilvl="0" w:tplc="C186A38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459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20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6FC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621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2A1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EC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A6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0E3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4"/>
  </w:num>
  <w:num w:numId="8">
    <w:abstractNumId w:val="0"/>
  </w:num>
  <w:num w:numId="9">
    <w:abstractNumId w:val="13"/>
  </w:num>
  <w:num w:numId="10">
    <w:abstractNumId w:val="16"/>
  </w:num>
  <w:num w:numId="11">
    <w:abstractNumId w:val="7"/>
  </w:num>
  <w:num w:numId="12">
    <w:abstractNumId w:val="11"/>
  </w:num>
  <w:num w:numId="13">
    <w:abstractNumId w:val="17"/>
  </w:num>
  <w:num w:numId="14">
    <w:abstractNumId w:val="3"/>
  </w:num>
  <w:num w:numId="15">
    <w:abstractNumId w:val="5"/>
  </w:num>
  <w:num w:numId="16">
    <w:abstractNumId w:val="12"/>
  </w:num>
  <w:num w:numId="17">
    <w:abstractNumId w:val="15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42"/>
    <w:rsid w:val="000242DB"/>
    <w:rsid w:val="000569F4"/>
    <w:rsid w:val="000E3CA3"/>
    <w:rsid w:val="002E6A76"/>
    <w:rsid w:val="002F2960"/>
    <w:rsid w:val="003B5EDF"/>
    <w:rsid w:val="003C7DFE"/>
    <w:rsid w:val="003F243E"/>
    <w:rsid w:val="0040681F"/>
    <w:rsid w:val="004926AF"/>
    <w:rsid w:val="00502AB0"/>
    <w:rsid w:val="0052431B"/>
    <w:rsid w:val="0052729F"/>
    <w:rsid w:val="00605737"/>
    <w:rsid w:val="00694D92"/>
    <w:rsid w:val="006B3642"/>
    <w:rsid w:val="006D3519"/>
    <w:rsid w:val="007807EA"/>
    <w:rsid w:val="00897394"/>
    <w:rsid w:val="008A0CDF"/>
    <w:rsid w:val="008A78FC"/>
    <w:rsid w:val="00A00474"/>
    <w:rsid w:val="00A32F3B"/>
    <w:rsid w:val="00A57306"/>
    <w:rsid w:val="00AB4CE1"/>
    <w:rsid w:val="00B9382B"/>
    <w:rsid w:val="00BA4419"/>
    <w:rsid w:val="00C20132"/>
    <w:rsid w:val="00CF6163"/>
    <w:rsid w:val="00E51D09"/>
    <w:rsid w:val="00ED0E73"/>
    <w:rsid w:val="00ED4A5B"/>
    <w:rsid w:val="00F02F11"/>
    <w:rsid w:val="00F352CD"/>
    <w:rsid w:val="00F85F81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FB98"/>
  <w15:chartTrackingRefBased/>
  <w15:docId w15:val="{A864EA07-AC00-4E6E-BE0C-9451B66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AF"/>
    <w:pPr>
      <w:spacing w:before="120" w:after="240" w:line="360" w:lineRule="auto"/>
      <w:jc w:val="both"/>
    </w:pPr>
    <w:rPr>
      <w:rFonts w:ascii="Times New Roman" w:hAnsi="Times New Roman" w:cs="Times New Roman"/>
      <w:color w:val="000000"/>
      <w:sz w:val="24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rsid w:val="00AB4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4CE1"/>
    <w:pPr>
      <w:keepNext/>
      <w:keepLines/>
      <w:spacing w:after="120" w:line="259" w:lineRule="auto"/>
      <w:outlineLvl w:val="1"/>
    </w:pPr>
    <w:rPr>
      <w:rFonts w:eastAsiaTheme="majorEastAsia" w:cstheme="majorBidi"/>
      <w:b/>
      <w:color w:val="365F91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4CE1"/>
    <w:pPr>
      <w:keepNext/>
      <w:keepLines/>
      <w:spacing w:after="120"/>
      <w:outlineLvl w:val="2"/>
    </w:pPr>
    <w:rPr>
      <w:rFonts w:eastAsiaTheme="majorEastAsia" w:cstheme="majorBidi"/>
      <w:b/>
      <w:color w:val="365F91" w:themeColor="accent1" w:themeShade="BF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4CE1"/>
    <w:pPr>
      <w:keepNext/>
      <w:keepLines/>
      <w:spacing w:after="120"/>
      <w:outlineLvl w:val="3"/>
    </w:pPr>
    <w:rPr>
      <w:rFonts w:eastAsiaTheme="majorEastAsia" w:cstheme="majorBidi"/>
      <w:b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B4CE1"/>
    <w:pPr>
      <w:keepNext/>
      <w:keepLines/>
      <w:spacing w:after="12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76"/>
    <w:pPr>
      <w:spacing w:after="160" w:line="256" w:lineRule="auto"/>
      <w:ind w:left="720"/>
    </w:pPr>
    <w:rPr>
      <w:rFonts w:asciiTheme="minorHAnsi" w:hAnsiTheme="minorHAnsi"/>
      <w:kern w:val="2"/>
      <w:sz w:val="22"/>
      <w14:ligatures w14:val="standardContextual"/>
    </w:rPr>
  </w:style>
  <w:style w:type="character" w:styleId="a4">
    <w:name w:val="Placeholder Text"/>
    <w:basedOn w:val="a0"/>
    <w:uiPriority w:val="99"/>
    <w:semiHidden/>
    <w:rsid w:val="002E6A76"/>
    <w:rPr>
      <w:color w:val="666666"/>
    </w:rPr>
  </w:style>
  <w:style w:type="table" w:styleId="a5">
    <w:name w:val="Table Grid"/>
    <w:basedOn w:val="a1"/>
    <w:uiPriority w:val="39"/>
    <w:rsid w:val="002E6A76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02AB0"/>
    <w:rPr>
      <w:b/>
      <w:bCs/>
    </w:rPr>
  </w:style>
  <w:style w:type="character" w:customStyle="1" w:styleId="messagemeta">
    <w:name w:val="messagemeta"/>
    <w:basedOn w:val="a0"/>
    <w:rsid w:val="003C7DFE"/>
  </w:style>
  <w:style w:type="character" w:customStyle="1" w:styleId="message-time">
    <w:name w:val="message-time"/>
    <w:basedOn w:val="a0"/>
    <w:rsid w:val="003C7DFE"/>
  </w:style>
  <w:style w:type="character" w:customStyle="1" w:styleId="20">
    <w:name w:val="Заголовок 2 Знак"/>
    <w:basedOn w:val="a0"/>
    <w:link w:val="2"/>
    <w:uiPriority w:val="9"/>
    <w:rsid w:val="00AB4CE1"/>
    <w:rPr>
      <w:rFonts w:ascii="Times New Roman" w:eastAsiaTheme="majorEastAsia" w:hAnsi="Times New Roman" w:cstheme="majorBidi"/>
      <w:b/>
      <w:color w:val="365F91" w:themeColor="accent1" w:themeShade="BF"/>
      <w:sz w:val="32"/>
      <w:szCs w:val="26"/>
    </w:rPr>
  </w:style>
  <w:style w:type="character" w:styleId="a7">
    <w:name w:val="Hyperlink"/>
    <w:basedOn w:val="a0"/>
    <w:uiPriority w:val="99"/>
    <w:unhideWhenUsed/>
    <w:rsid w:val="003C7D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4CE1"/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character" w:customStyle="1" w:styleId="30">
    <w:name w:val="Заголовок 3 Знак"/>
    <w:basedOn w:val="a0"/>
    <w:link w:val="3"/>
    <w:uiPriority w:val="9"/>
    <w:rsid w:val="00AB4CE1"/>
    <w:rPr>
      <w:rFonts w:ascii="Times New Roman" w:eastAsiaTheme="majorEastAsia" w:hAnsi="Times New Roman" w:cstheme="majorBidi"/>
      <w:b/>
      <w:color w:val="365F91" w:themeColor="accent1" w:themeShade="BF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AB4CE1"/>
    <w:rPr>
      <w:rFonts w:ascii="Times New Roman" w:eastAsiaTheme="majorEastAsia" w:hAnsi="Times New Roman" w:cstheme="majorBidi"/>
      <w:b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rsid w:val="00AB4CE1"/>
    <w:rPr>
      <w:rFonts w:ascii="Times New Roman" w:eastAsiaTheme="majorEastAsia" w:hAnsi="Times New Roman" w:cstheme="majorBidi"/>
      <w:color w:val="365F91" w:themeColor="accent1" w:themeShade="BF"/>
      <w:sz w:val="24"/>
    </w:rPr>
  </w:style>
  <w:style w:type="paragraph" w:styleId="a8">
    <w:name w:val="TOC Heading"/>
    <w:basedOn w:val="1"/>
    <w:next w:val="a"/>
    <w:uiPriority w:val="39"/>
    <w:unhideWhenUsed/>
    <w:qFormat/>
    <w:rsid w:val="00AB4CE1"/>
    <w:pPr>
      <w:spacing w:after="0" w:line="259" w:lineRule="auto"/>
      <w:jc w:val="left"/>
      <w:outlineLvl w:val="9"/>
    </w:pPr>
    <w:rPr>
      <w:b w:val="0"/>
      <w:sz w:val="32"/>
      <w:shd w:val="clear" w:color="auto" w:fill="aut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4CE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B4CE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AB4CE1"/>
    <w:pPr>
      <w:spacing w:after="100"/>
      <w:ind w:left="480"/>
    </w:pPr>
  </w:style>
  <w:style w:type="paragraph" w:styleId="a9">
    <w:name w:val="Title"/>
    <w:basedOn w:val="a"/>
    <w:next w:val="a"/>
    <w:link w:val="aa"/>
    <w:uiPriority w:val="10"/>
    <w:qFormat/>
    <w:rsid w:val="00CF616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CF61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/ru/articles/773126/" TargetMode="External"/><Relationship Id="rId3" Type="http://schemas.openxmlformats.org/officeDocument/2006/relationships/styles" Target="styles.xml"/><Relationship Id="rId7" Type="http://schemas.openxmlformats.org/officeDocument/2006/relationships/hyperlink" Target="https://rdc.grfc.ru/2023/05/recommendation_services_methods_and_regul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ssercat.com/content/issledovanie-i-razrabotka-algoritmov-rekomendatelnykh-sistem-na-osnove-grafovykh-modelei-da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proger.ru/articles/kak-ustroena-rectools-opensource-biblioteka-dlja-rekomendatelnyh-sis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51B7-829D-414A-A93C-AE49409F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12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2024-04-04T13:27:00Z</dcterms:created>
  <dcterms:modified xsi:type="dcterms:W3CDTF">2024-05-06T21:55:00Z</dcterms:modified>
</cp:coreProperties>
</file>